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1C3DE62A" wp14:editId="0DB3A217">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C6543F">
        <w:trPr>
          <w:trHeight w:val="2467"/>
        </w:trPr>
        <w:tc>
          <w:tcPr>
            <w:tcW w:w="8647" w:type="dxa"/>
            <w:vAlign w:val="center"/>
          </w:tcPr>
          <w:p w:rsidR="00B13318" w:rsidRDefault="00B13318" w:rsidP="00B13318">
            <w:pPr>
              <w:spacing w:line="280" w:lineRule="atLeast"/>
              <w:jc w:val="center"/>
              <w:rPr>
                <w:rFonts w:ascii="Franklin Gothic Book" w:hAnsi="Franklin Gothic Book"/>
                <w:b/>
                <w:sz w:val="24"/>
              </w:rPr>
            </w:pPr>
            <w:r w:rsidRPr="00B13318">
              <w:rPr>
                <w:rFonts w:ascii="Franklin Gothic Book" w:hAnsi="Franklin Gothic Book"/>
                <w:b/>
                <w:sz w:val="24"/>
              </w:rPr>
              <w:t xml:space="preserve">Przeprowadzenia testów kontrolnych, po remoncie kapitalnym </w:t>
            </w:r>
            <w:r>
              <w:rPr>
                <w:rFonts w:ascii="Franklin Gothic Book" w:hAnsi="Franklin Gothic Book"/>
                <w:b/>
                <w:sz w:val="24"/>
              </w:rPr>
              <w:t xml:space="preserve">na </w:t>
            </w:r>
            <w:r w:rsidRPr="00B13318">
              <w:rPr>
                <w:rFonts w:ascii="Franklin Gothic Book" w:hAnsi="Franklin Gothic Book"/>
                <w:b/>
                <w:sz w:val="24"/>
              </w:rPr>
              <w:t xml:space="preserve">bloku </w:t>
            </w:r>
            <w:r>
              <w:rPr>
                <w:rFonts w:ascii="Franklin Gothic Book" w:hAnsi="Franklin Gothic Book"/>
                <w:b/>
                <w:sz w:val="24"/>
              </w:rPr>
              <w:t xml:space="preserve"> </w:t>
            </w:r>
          </w:p>
          <w:p w:rsidR="006245B7" w:rsidRPr="00B13318" w:rsidRDefault="00B13318" w:rsidP="00B13318">
            <w:pPr>
              <w:spacing w:line="280" w:lineRule="atLeast"/>
              <w:jc w:val="center"/>
              <w:rPr>
                <w:rFonts w:ascii="Franklin Gothic Book" w:hAnsi="Franklin Gothic Book"/>
                <w:b/>
                <w:sz w:val="24"/>
              </w:rPr>
            </w:pPr>
            <w:r w:rsidRPr="00B13318">
              <w:rPr>
                <w:rFonts w:ascii="Franklin Gothic Book" w:hAnsi="Franklin Gothic Book"/>
                <w:b/>
                <w:sz w:val="24"/>
              </w:rPr>
              <w:t>nr 2,3,4,5,6,7</w:t>
            </w:r>
            <w:r>
              <w:rPr>
                <w:rFonts w:ascii="Franklin Gothic Book" w:hAnsi="Franklin Gothic Book"/>
                <w:b/>
                <w:sz w:val="24"/>
              </w:rPr>
              <w:t xml:space="preserve"> </w:t>
            </w:r>
            <w:r w:rsidR="006245B7" w:rsidRPr="00B13318">
              <w:rPr>
                <w:rFonts w:ascii="Franklin Gothic Book" w:hAnsi="Franklin Gothic Book"/>
                <w:b/>
                <w:sz w:val="24"/>
              </w:rPr>
              <w:t>w Enea Połaniec S.A</w:t>
            </w:r>
          </w:p>
          <w:p w:rsidR="00960457" w:rsidRPr="00C6543F" w:rsidRDefault="00960457" w:rsidP="006245B7">
            <w:pPr>
              <w:ind w:left="1276" w:right="1415" w:hanging="248"/>
              <w:jc w:val="center"/>
              <w:rPr>
                <w:rFonts w:cstheme="minorHAnsi"/>
                <w:b/>
                <w:bCs/>
                <w:szCs w:val="22"/>
                <w:u w:val="single"/>
              </w:rPr>
            </w:pPr>
          </w:p>
        </w:tc>
      </w:tr>
    </w:tbl>
    <w:p w:rsidR="00E61C3F" w:rsidRPr="00677F99" w:rsidRDefault="00E61C3F" w:rsidP="00F650FA">
      <w:pPr>
        <w:autoSpaceDE w:val="0"/>
        <w:autoSpaceDN w:val="0"/>
        <w:adjustRightInd w:val="0"/>
        <w:rPr>
          <w:rFonts w:cstheme="minorHAnsi"/>
          <w:b/>
          <w:sz w:val="22"/>
          <w:szCs w:val="22"/>
        </w:rPr>
      </w:pPr>
    </w:p>
    <w:p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B13318">
        <w:rPr>
          <w:rFonts w:cstheme="minorHAnsi"/>
          <w:b/>
          <w:sz w:val="22"/>
          <w:szCs w:val="22"/>
        </w:rPr>
        <w:t>008274</w:t>
      </w:r>
      <w:r w:rsidR="00A44837" w:rsidRPr="00677F99">
        <w:rPr>
          <w:rFonts w:cstheme="minorHAnsi"/>
          <w:b/>
          <w:sz w:val="22"/>
          <w:szCs w:val="22"/>
        </w:rPr>
        <w:t>/</w:t>
      </w:r>
      <w:r w:rsidR="00B142A2" w:rsidRPr="00677F99">
        <w:rPr>
          <w:rFonts w:cstheme="minorHAnsi"/>
          <w:b/>
          <w:sz w:val="22"/>
          <w:szCs w:val="22"/>
        </w:rPr>
        <w:t>20</w:t>
      </w:r>
      <w:r w:rsidR="006245B7">
        <w:rPr>
          <w:rFonts w:cstheme="minorHAnsi"/>
          <w:b/>
          <w:sz w:val="22"/>
          <w:szCs w:val="22"/>
        </w:rPr>
        <w:t>20</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rsidR="009F57CE">
              <w:t>__2020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5577ED" w:rsidRPr="00C900FB" w:rsidRDefault="005577ED" w:rsidP="005577ED">
          <w:pPr>
            <w:spacing w:line="360" w:lineRule="auto"/>
          </w:pPr>
        </w:p>
        <w:p w:rsidR="005577ED" w:rsidRDefault="005577ED" w:rsidP="005577ED">
          <w:pPr>
            <w:pStyle w:val="Spistreci1"/>
            <w:spacing w:after="0"/>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Pr="005058B6">
              <w:rPr>
                <w:rStyle w:val="Hipercze"/>
                <w:b/>
                <w:noProof/>
              </w:rPr>
              <w:t>CZĘŚĆ PIERWSZA – INSTRUKCJA DLA WYKONAWCÓW:</w:t>
            </w:r>
            <w:r>
              <w:rPr>
                <w:noProof/>
                <w:webHidden/>
              </w:rPr>
              <w:tab/>
            </w:r>
          </w:hyperlink>
          <w:r>
            <w:rPr>
              <w:noProof/>
            </w:rPr>
            <w:t>3</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0" w:history="1">
            <w:r w:rsidR="005577ED" w:rsidRPr="000946A6">
              <w:rPr>
                <w:rStyle w:val="Hipercze"/>
                <w:noProof/>
              </w:rPr>
              <w:t>ROZDZIAŁ I – Informacje wstępne</w:t>
            </w:r>
            <w:r w:rsidR="005577ED">
              <w:rPr>
                <w:noProof/>
                <w:webHidden/>
              </w:rPr>
              <w:tab/>
            </w:r>
          </w:hyperlink>
          <w:r w:rsidR="005577ED">
            <w:rPr>
              <w:noProof/>
            </w:rPr>
            <w:t>3</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1" w:history="1">
            <w:r w:rsidR="005577ED" w:rsidRPr="000946A6">
              <w:rPr>
                <w:rStyle w:val="Hipercze"/>
                <w:noProof/>
              </w:rPr>
              <w:t>ROZDZIAŁ II – Przedmiot zamówienia</w:t>
            </w:r>
            <w:r w:rsidR="005577ED">
              <w:rPr>
                <w:noProof/>
                <w:webHidden/>
              </w:rPr>
              <w:tab/>
            </w:r>
          </w:hyperlink>
          <w:r w:rsidR="005577ED">
            <w:rPr>
              <w:noProof/>
            </w:rPr>
            <w:t>3</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2" w:history="1">
            <w:r w:rsidR="005577ED" w:rsidRPr="000946A6">
              <w:rPr>
                <w:rStyle w:val="Hipercze"/>
                <w:noProof/>
              </w:rPr>
              <w:t>ROZDZIAŁ III – Składanie ofert częściowych i wariantowych</w:t>
            </w:r>
            <w:r w:rsidR="005577ED">
              <w:rPr>
                <w:noProof/>
                <w:webHidden/>
              </w:rPr>
              <w:tab/>
            </w:r>
          </w:hyperlink>
          <w:r w:rsidR="005577ED">
            <w:rPr>
              <w:noProof/>
            </w:rPr>
            <w:t>4</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3" w:history="1">
            <w:r w:rsidR="005577ED" w:rsidRPr="000946A6">
              <w:rPr>
                <w:rStyle w:val="Hipercze"/>
                <w:noProof/>
              </w:rPr>
              <w:t>ROZDZIAŁ IV – Opis warunków udziału w postępowaniu</w:t>
            </w:r>
            <w:r w:rsidR="005577ED">
              <w:rPr>
                <w:noProof/>
                <w:webHidden/>
              </w:rPr>
              <w:tab/>
            </w:r>
          </w:hyperlink>
          <w:r w:rsidR="005577ED">
            <w:rPr>
              <w:noProof/>
            </w:rPr>
            <w:t>4</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4" w:history="1">
            <w:r w:rsidR="005577ED" w:rsidRPr="000946A6">
              <w:rPr>
                <w:rStyle w:val="Hipercze"/>
                <w:noProof/>
              </w:rPr>
              <w:t>ROZDZIAŁ V – Wymagane dokumenty i oświadczenia</w:t>
            </w:r>
            <w:r w:rsidR="005577ED">
              <w:rPr>
                <w:noProof/>
                <w:webHidden/>
              </w:rPr>
              <w:tab/>
            </w:r>
          </w:hyperlink>
          <w:r w:rsidR="006F6A2C">
            <w:rPr>
              <w:noProof/>
            </w:rPr>
            <w:t>6</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5" w:history="1">
            <w:r w:rsidR="005577ED" w:rsidRPr="000946A6">
              <w:rPr>
                <w:rStyle w:val="Hipercze"/>
                <w:noProof/>
              </w:rPr>
              <w:t>ROZDZIAŁ VI –  Informacje o sposobie porozumiewania się Zamawiającego z Wykonawcami oraz przekazywania oświadczeń i dokumentów</w:t>
            </w:r>
            <w:r w:rsidR="005577ED">
              <w:rPr>
                <w:noProof/>
                <w:webHidden/>
              </w:rPr>
              <w:tab/>
            </w:r>
          </w:hyperlink>
          <w:r w:rsidR="006F6A2C">
            <w:rPr>
              <w:noProof/>
            </w:rPr>
            <w:t>8</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6" w:history="1">
            <w:r w:rsidR="005577ED" w:rsidRPr="000946A6">
              <w:rPr>
                <w:rStyle w:val="Hipercze"/>
                <w:noProof/>
              </w:rPr>
              <w:t>ROZDZIAŁ VII – Wadium</w:t>
            </w:r>
            <w:r w:rsidR="005577ED">
              <w:rPr>
                <w:noProof/>
                <w:webHidden/>
              </w:rPr>
              <w:tab/>
            </w:r>
          </w:hyperlink>
          <w:r w:rsidR="006F6A2C">
            <w:rPr>
              <w:noProof/>
            </w:rPr>
            <w:t>9</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7" w:history="1">
            <w:r w:rsidR="005577ED" w:rsidRPr="000946A6">
              <w:rPr>
                <w:rStyle w:val="Hipercze"/>
                <w:noProof/>
              </w:rPr>
              <w:t>ROZDZIAŁ VIII – Wymagania dotyczące zabezpieczenia należytego wykonania Umowy</w:t>
            </w:r>
            <w:r w:rsidR="005577ED">
              <w:rPr>
                <w:noProof/>
                <w:webHidden/>
              </w:rPr>
              <w:tab/>
            </w:r>
          </w:hyperlink>
          <w:r w:rsidR="005577ED">
            <w:rPr>
              <w:noProof/>
            </w:rPr>
            <w:t>10</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8" w:history="1">
            <w:r w:rsidR="005577ED" w:rsidRPr="000946A6">
              <w:rPr>
                <w:rStyle w:val="Hipercze"/>
                <w:noProof/>
              </w:rPr>
              <w:t>ROZDZIAŁ IX – Opis przygotowania oferty</w:t>
            </w:r>
            <w:r w:rsidR="005577ED">
              <w:rPr>
                <w:noProof/>
                <w:webHidden/>
              </w:rPr>
              <w:tab/>
            </w:r>
          </w:hyperlink>
          <w:r w:rsidR="005577ED">
            <w:rPr>
              <w:noProof/>
            </w:rPr>
            <w:t>11</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59" w:history="1">
            <w:r w:rsidR="005577ED" w:rsidRPr="000946A6">
              <w:rPr>
                <w:rStyle w:val="Hipercze"/>
                <w:noProof/>
              </w:rPr>
              <w:t>ROZDZIAŁ X – Oferty wspólne</w:t>
            </w:r>
            <w:r w:rsidR="005577ED">
              <w:rPr>
                <w:noProof/>
                <w:webHidden/>
              </w:rPr>
              <w:tab/>
            </w:r>
          </w:hyperlink>
          <w:r w:rsidR="005577ED">
            <w:rPr>
              <w:noProof/>
            </w:rPr>
            <w:t>12</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0" w:history="1">
            <w:r w:rsidR="005577ED" w:rsidRPr="000946A6">
              <w:rPr>
                <w:rStyle w:val="Hipercze"/>
                <w:noProof/>
              </w:rPr>
              <w:t>ROZDZIAŁ XI – Miejsce oraz termin składania oferty</w:t>
            </w:r>
            <w:r w:rsidR="005577ED">
              <w:rPr>
                <w:noProof/>
                <w:webHidden/>
              </w:rPr>
              <w:tab/>
            </w:r>
          </w:hyperlink>
          <w:r w:rsidR="005577ED">
            <w:rPr>
              <w:noProof/>
            </w:rPr>
            <w:t>13</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1" w:history="1">
            <w:r w:rsidR="005577ED" w:rsidRPr="000946A6">
              <w:rPr>
                <w:rStyle w:val="Hipercze"/>
                <w:noProof/>
              </w:rPr>
              <w:t>ROZDZIAŁ XII – Termin związania ofertą</w:t>
            </w:r>
            <w:r w:rsidR="005577ED">
              <w:rPr>
                <w:noProof/>
                <w:webHidden/>
              </w:rPr>
              <w:tab/>
            </w:r>
          </w:hyperlink>
          <w:r w:rsidR="006F6A2C">
            <w:rPr>
              <w:noProof/>
            </w:rPr>
            <w:t>13</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2" w:history="1">
            <w:r w:rsidR="005577ED" w:rsidRPr="000946A6">
              <w:rPr>
                <w:rStyle w:val="Hipercze"/>
                <w:noProof/>
              </w:rPr>
              <w:t>ROZDZIAŁ XIII – Opis sposobu obliczenia ceny</w:t>
            </w:r>
            <w:r w:rsidR="005577ED">
              <w:rPr>
                <w:noProof/>
                <w:webHidden/>
              </w:rPr>
              <w:tab/>
            </w:r>
          </w:hyperlink>
          <w:r w:rsidR="006F6A2C">
            <w:rPr>
              <w:noProof/>
            </w:rPr>
            <w:t>13</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3" w:history="1">
            <w:r w:rsidR="005577ED" w:rsidRPr="000946A6">
              <w:rPr>
                <w:rStyle w:val="Hipercze"/>
                <w:noProof/>
              </w:rPr>
              <w:t>ROZDZIAŁ XIV – Kryteria oceny ofert</w:t>
            </w:r>
            <w:r w:rsidR="005577ED">
              <w:rPr>
                <w:noProof/>
                <w:webHidden/>
              </w:rPr>
              <w:tab/>
            </w:r>
          </w:hyperlink>
          <w:r w:rsidR="005577ED">
            <w:rPr>
              <w:noProof/>
            </w:rPr>
            <w:t>14</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4" w:history="1">
            <w:r w:rsidR="005577ED" w:rsidRPr="000946A6">
              <w:rPr>
                <w:rStyle w:val="Hipercze"/>
                <w:noProof/>
              </w:rPr>
              <w:t>ROZDZIAŁ XV – Otwarcie ofert i ocena kompletności ofert w celu spełnienia wymogów warunków zamówienia</w:t>
            </w:r>
            <w:r w:rsidR="005577ED">
              <w:rPr>
                <w:noProof/>
                <w:webHidden/>
              </w:rPr>
              <w:tab/>
            </w:r>
          </w:hyperlink>
          <w:r w:rsidR="005577ED">
            <w:rPr>
              <w:noProof/>
            </w:rPr>
            <w:t>15</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5" w:history="1">
            <w:r w:rsidR="005577ED" w:rsidRPr="000946A6">
              <w:rPr>
                <w:rStyle w:val="Hipercze"/>
                <w:noProof/>
              </w:rPr>
              <w:t>ROZDZIAŁ XVI – Negocjacje</w:t>
            </w:r>
            <w:r w:rsidR="005577ED">
              <w:rPr>
                <w:noProof/>
                <w:webHidden/>
              </w:rPr>
              <w:tab/>
            </w:r>
          </w:hyperlink>
          <w:r w:rsidR="005577ED">
            <w:rPr>
              <w:noProof/>
            </w:rPr>
            <w:t>16</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6" w:history="1">
            <w:r w:rsidR="005577ED" w:rsidRPr="000946A6">
              <w:rPr>
                <w:rStyle w:val="Hipercze"/>
                <w:noProof/>
              </w:rPr>
              <w:t>ROZDZIAŁ XVII – Aukcja elektroniczna</w:t>
            </w:r>
            <w:r w:rsidR="005577ED">
              <w:rPr>
                <w:noProof/>
                <w:webHidden/>
              </w:rPr>
              <w:tab/>
            </w:r>
          </w:hyperlink>
          <w:r w:rsidR="006F6A2C">
            <w:rPr>
              <w:noProof/>
            </w:rPr>
            <w:t>16</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7" w:history="1">
            <w:r w:rsidR="005577ED" w:rsidRPr="000946A6">
              <w:rPr>
                <w:rStyle w:val="Hipercze"/>
                <w:noProof/>
              </w:rPr>
              <w:t>ROZDZIAŁ XVIII – Regulamin aukcji elektronicznej na platformie zakupowej</w:t>
            </w:r>
            <w:r w:rsidR="005577ED">
              <w:rPr>
                <w:noProof/>
                <w:webHidden/>
              </w:rPr>
              <w:tab/>
            </w:r>
          </w:hyperlink>
          <w:r w:rsidR="005577ED">
            <w:rPr>
              <w:noProof/>
            </w:rPr>
            <w:t>18</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8" w:history="1">
            <w:r w:rsidR="005577ED" w:rsidRPr="000946A6">
              <w:rPr>
                <w:rStyle w:val="Hipercze"/>
                <w:noProof/>
              </w:rPr>
              <w:t>ROZDZIAŁ XIX – Podstawy wykluczenia</w:t>
            </w:r>
            <w:r w:rsidR="005577ED">
              <w:rPr>
                <w:noProof/>
                <w:webHidden/>
              </w:rPr>
              <w:tab/>
            </w:r>
          </w:hyperlink>
          <w:r w:rsidR="005577ED">
            <w:rPr>
              <w:noProof/>
            </w:rPr>
            <w:t>19</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69" w:history="1">
            <w:r w:rsidR="005577ED" w:rsidRPr="000946A6">
              <w:rPr>
                <w:rStyle w:val="Hipercze"/>
                <w:noProof/>
              </w:rPr>
              <w:t>ROZDZIAŁ XX – Podstawy odrzucenia oferty</w:t>
            </w:r>
            <w:r w:rsidR="005577ED">
              <w:rPr>
                <w:noProof/>
                <w:webHidden/>
              </w:rPr>
              <w:tab/>
            </w:r>
          </w:hyperlink>
          <w:r w:rsidR="005577ED">
            <w:rPr>
              <w:noProof/>
            </w:rPr>
            <w:t>20</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70" w:history="1">
            <w:r w:rsidR="005577ED" w:rsidRPr="000946A6">
              <w:rPr>
                <w:rStyle w:val="Hipercze"/>
                <w:noProof/>
              </w:rPr>
              <w:t>ROZDZIAŁ XXI – Unieważnienie postępowania</w:t>
            </w:r>
            <w:r w:rsidR="005577ED">
              <w:rPr>
                <w:noProof/>
                <w:webHidden/>
              </w:rPr>
              <w:tab/>
            </w:r>
          </w:hyperlink>
          <w:r w:rsidR="005577ED">
            <w:rPr>
              <w:noProof/>
            </w:rPr>
            <w:t>20</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71" w:history="1">
            <w:r w:rsidR="005577ED" w:rsidRPr="000946A6">
              <w:rPr>
                <w:rStyle w:val="Hipercze"/>
                <w:noProof/>
              </w:rPr>
              <w:t>ROZDZIAŁ XXII – Ocena Wykonawców</w:t>
            </w:r>
            <w:r w:rsidR="005577ED">
              <w:rPr>
                <w:noProof/>
                <w:webHidden/>
              </w:rPr>
              <w:tab/>
            </w:r>
          </w:hyperlink>
          <w:r w:rsidR="005577ED">
            <w:rPr>
              <w:noProof/>
            </w:rPr>
            <w:t>21</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72" w:history="1">
            <w:r w:rsidR="005577ED" w:rsidRPr="000946A6">
              <w:rPr>
                <w:rStyle w:val="Hipercze"/>
                <w:noProof/>
              </w:rPr>
              <w:t>ROZDZIAŁ XXIII – Podwykonawstwo</w:t>
            </w:r>
            <w:r w:rsidR="005577ED">
              <w:rPr>
                <w:noProof/>
                <w:webHidden/>
              </w:rPr>
              <w:tab/>
            </w:r>
          </w:hyperlink>
          <w:r w:rsidR="006F6A2C">
            <w:rPr>
              <w:noProof/>
            </w:rPr>
            <w:t>21</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73" w:history="1">
            <w:r w:rsidR="005577ED" w:rsidRPr="000946A6">
              <w:rPr>
                <w:rStyle w:val="Hipercze"/>
                <w:noProof/>
              </w:rPr>
              <w:t>ROZDZIAŁ XXIV – Formalności jakich Zamawiający dopełni po wyborze oferty w celu zawarcia umowy</w:t>
            </w:r>
            <w:r w:rsidR="005577ED">
              <w:rPr>
                <w:noProof/>
                <w:webHidden/>
              </w:rPr>
              <w:tab/>
            </w:r>
          </w:hyperlink>
          <w:r w:rsidR="005577ED">
            <w:rPr>
              <w:noProof/>
            </w:rPr>
            <w:t>22</w:t>
          </w:r>
        </w:p>
        <w:p w:rsidR="005577ED" w:rsidRDefault="0086481F" w:rsidP="005577ED">
          <w:pPr>
            <w:pStyle w:val="Spistreci1"/>
            <w:spacing w:after="0"/>
            <w:rPr>
              <w:rFonts w:asciiTheme="minorHAnsi" w:eastAsiaTheme="minorEastAsia" w:hAnsiTheme="minorHAnsi" w:cstheme="minorBidi"/>
              <w:noProof/>
              <w:sz w:val="22"/>
              <w:szCs w:val="22"/>
            </w:rPr>
          </w:pPr>
          <w:hyperlink w:anchor="_Toc19239474" w:history="1">
            <w:r w:rsidR="005577ED" w:rsidRPr="000946A6">
              <w:rPr>
                <w:rStyle w:val="Hipercze"/>
                <w:noProof/>
              </w:rPr>
              <w:t>ROZDZIAŁ XXV – Klauzula informacyjna RODO</w:t>
            </w:r>
            <w:r w:rsidR="005577ED">
              <w:rPr>
                <w:noProof/>
                <w:webHidden/>
              </w:rPr>
              <w:tab/>
            </w:r>
          </w:hyperlink>
          <w:r w:rsidR="005577ED">
            <w:rPr>
              <w:noProof/>
            </w:rPr>
            <w:t>23</w:t>
          </w:r>
        </w:p>
        <w:p w:rsidR="005577ED" w:rsidRDefault="0086481F" w:rsidP="00B77B93">
          <w:pPr>
            <w:pStyle w:val="Spistreci1"/>
            <w:spacing w:after="0" w:line="240" w:lineRule="auto"/>
            <w:rPr>
              <w:noProof/>
            </w:rPr>
          </w:pPr>
          <w:hyperlink w:anchor="_Toc19239475" w:history="1">
            <w:r w:rsidR="005577ED" w:rsidRPr="000946A6">
              <w:rPr>
                <w:rStyle w:val="Hipercze"/>
                <w:noProof/>
              </w:rPr>
              <w:t>ROZDZIAŁ XXVI – Wykaz załączników</w:t>
            </w:r>
            <w:r w:rsidR="005577ED">
              <w:rPr>
                <w:noProof/>
                <w:webHidden/>
              </w:rPr>
              <w:tab/>
            </w:r>
          </w:hyperlink>
          <w:r w:rsidR="00122FEF">
            <w:rPr>
              <w:noProof/>
            </w:rPr>
            <w:t>.</w:t>
          </w:r>
          <w:r w:rsidR="005577ED">
            <w:rPr>
              <w:noProof/>
            </w:rPr>
            <w:t>24</w:t>
          </w:r>
        </w:p>
        <w:p w:rsidR="00122FEF" w:rsidRPr="00B77B93" w:rsidRDefault="00122FEF" w:rsidP="00B77B93">
          <w:pPr>
            <w:jc w:val="both"/>
            <w:rPr>
              <w:rFonts w:cs="Arial"/>
              <w:color w:val="000000"/>
              <w:szCs w:val="20"/>
            </w:rPr>
          </w:pPr>
          <w:r w:rsidRPr="00B77B93">
            <w:rPr>
              <w:rFonts w:cs="Arial"/>
              <w:color w:val="000000"/>
              <w:szCs w:val="20"/>
            </w:rPr>
            <w:t xml:space="preserve">Formularz oferty wraz z załącznikami </w:t>
          </w:r>
          <w:r w:rsidR="00B77B93" w:rsidRPr="00B77B93">
            <w:rPr>
              <w:rFonts w:cs="Arial"/>
              <w:color w:val="000000"/>
              <w:szCs w:val="20"/>
            </w:rPr>
            <w:t>……………</w:t>
          </w:r>
          <w:r w:rsidRPr="00B77B93">
            <w:rPr>
              <w:rFonts w:cs="Arial"/>
              <w:color w:val="000000"/>
              <w:szCs w:val="20"/>
            </w:rPr>
            <w:t>……………………………………………………………………………</w:t>
          </w:r>
          <w:r w:rsidR="00AE582E">
            <w:rPr>
              <w:rFonts w:cs="Arial"/>
              <w:color w:val="000000"/>
              <w:szCs w:val="20"/>
            </w:rPr>
            <w:t>.</w:t>
          </w:r>
          <w:r w:rsidRPr="00B77B93">
            <w:rPr>
              <w:rFonts w:cs="Arial"/>
              <w:color w:val="000000"/>
              <w:szCs w:val="20"/>
            </w:rPr>
            <w:t>…….25</w:t>
          </w:r>
        </w:p>
        <w:p w:rsidR="00122FEF" w:rsidRPr="00B77B93" w:rsidRDefault="00122FEF" w:rsidP="00B77B93">
          <w:pPr>
            <w:pStyle w:val="Spistreci1"/>
            <w:spacing w:after="0" w:line="240" w:lineRule="auto"/>
            <w:rPr>
              <w:szCs w:val="20"/>
            </w:rPr>
          </w:pPr>
          <w:r w:rsidRPr="00B77B93">
            <w:rPr>
              <w:szCs w:val="20"/>
            </w:rPr>
            <w:t>Wynagrodzenie ofertowe ……………………………………………………………………………………………………………………28</w:t>
          </w:r>
        </w:p>
        <w:p w:rsidR="005577ED" w:rsidRPr="00541800" w:rsidRDefault="0086481F" w:rsidP="00B77B93">
          <w:pPr>
            <w:rPr>
              <w:rFonts w:eastAsiaTheme="minorEastAsia"/>
            </w:rPr>
          </w:pPr>
          <w:sdt>
            <w:sdtPr>
              <w:rPr>
                <w:rFonts w:cstheme="minorHAnsi"/>
                <w:szCs w:val="20"/>
                <w:lang w:eastAsia="ja-JP"/>
              </w:rPr>
              <w:id w:val="-1946989190"/>
              <w:placeholder>
                <w:docPart w:val="6A529E0375D342BBBD199525880AC1DB"/>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122FEF" w:rsidRPr="00B77B93">
                <w:rPr>
                  <w:rFonts w:cstheme="minorHAnsi"/>
                  <w:szCs w:val="20"/>
                  <w:lang w:eastAsia="ja-JP"/>
                </w:rPr>
                <w:t>OWZU - Ogólne Warunki Zakupu Usług ……………………………………………………………………………</w:t>
              </w:r>
              <w:r w:rsidR="00AE582E">
                <w:rPr>
                  <w:rFonts w:cstheme="minorHAnsi"/>
                  <w:szCs w:val="20"/>
                  <w:lang w:eastAsia="ja-JP"/>
                </w:rPr>
                <w:t>.</w:t>
              </w:r>
              <w:r w:rsidR="00122FEF" w:rsidRPr="00B77B93">
                <w:rPr>
                  <w:rFonts w:cstheme="minorHAnsi"/>
                  <w:szCs w:val="20"/>
                  <w:lang w:eastAsia="ja-JP"/>
                </w:rPr>
                <w:t>………………50</w:t>
              </w:r>
            </w:sdtContent>
          </w:sdt>
        </w:p>
        <w:p w:rsidR="00B77B93" w:rsidRDefault="00B77B93" w:rsidP="005577ED">
          <w:pPr>
            <w:pStyle w:val="Spistreci1"/>
          </w:pPr>
        </w:p>
        <w:p w:rsidR="005577ED" w:rsidRDefault="0086481F" w:rsidP="005577ED">
          <w:pPr>
            <w:pStyle w:val="Spistreci1"/>
            <w:rPr>
              <w:rFonts w:asciiTheme="minorHAnsi" w:eastAsiaTheme="minorEastAsia" w:hAnsiTheme="minorHAnsi" w:cstheme="minorBidi"/>
              <w:noProof/>
              <w:sz w:val="22"/>
              <w:szCs w:val="22"/>
            </w:rPr>
          </w:pPr>
          <w:hyperlink w:anchor="_Toc19239476" w:history="1">
            <w:r w:rsidR="005577ED" w:rsidRPr="005058B6">
              <w:rPr>
                <w:rStyle w:val="Hipercze"/>
                <w:b/>
                <w:noProof/>
              </w:rPr>
              <w:t>CZĘŚĆ DRUGA – OPIS PRZEDMIOTU ZAMÓWIENIA</w:t>
            </w:r>
            <w:r w:rsidR="002456B2">
              <w:rPr>
                <w:rStyle w:val="Hipercze"/>
                <w:b/>
                <w:noProof/>
              </w:rPr>
              <w:t xml:space="preserve"> – SIWZ </w:t>
            </w:r>
            <w:r w:rsidR="005577ED">
              <w:rPr>
                <w:noProof/>
                <w:webHidden/>
              </w:rPr>
              <w:tab/>
            </w:r>
          </w:hyperlink>
          <w:r w:rsidR="00122FEF">
            <w:rPr>
              <w:noProof/>
            </w:rPr>
            <w:t>51</w:t>
          </w:r>
        </w:p>
        <w:p w:rsidR="005577ED" w:rsidRDefault="0086481F" w:rsidP="005577ED">
          <w:pPr>
            <w:pStyle w:val="Spistreci1"/>
            <w:rPr>
              <w:rFonts w:asciiTheme="minorHAnsi" w:eastAsiaTheme="minorEastAsia" w:hAnsiTheme="minorHAnsi" w:cstheme="minorBidi"/>
              <w:noProof/>
              <w:sz w:val="22"/>
              <w:szCs w:val="22"/>
            </w:rPr>
          </w:pPr>
          <w:hyperlink w:anchor="_Toc19239477" w:history="1">
            <w:r w:rsidR="005577ED" w:rsidRPr="000946A6">
              <w:rPr>
                <w:rStyle w:val="Hipercze"/>
                <w:noProof/>
              </w:rPr>
              <w:t>Pozostałe wymagania i informacje</w:t>
            </w:r>
            <w:r w:rsidR="005577ED">
              <w:rPr>
                <w:noProof/>
                <w:webHidden/>
              </w:rPr>
              <w:tab/>
            </w:r>
          </w:hyperlink>
          <w:r w:rsidR="005564D4">
            <w:rPr>
              <w:noProof/>
            </w:rPr>
            <w:t>5</w:t>
          </w:r>
          <w:r w:rsidR="00122FEF">
            <w:rPr>
              <w:noProof/>
            </w:rPr>
            <w:t>5</w:t>
          </w:r>
        </w:p>
        <w:p w:rsidR="005577ED" w:rsidRDefault="0086481F" w:rsidP="005577ED">
          <w:pPr>
            <w:pStyle w:val="Spistreci1"/>
            <w:rPr>
              <w:rFonts w:asciiTheme="minorHAnsi" w:eastAsiaTheme="minorEastAsia" w:hAnsiTheme="minorHAnsi" w:cstheme="minorBidi"/>
              <w:noProof/>
              <w:sz w:val="22"/>
              <w:szCs w:val="22"/>
            </w:rPr>
          </w:pPr>
          <w:hyperlink w:anchor="_Toc19239478" w:history="1">
            <w:r w:rsidR="005577ED" w:rsidRPr="005058B6">
              <w:rPr>
                <w:rStyle w:val="Hipercze"/>
                <w:b/>
                <w:noProof/>
              </w:rPr>
              <w:t>CZĘŚĆ TRZECIA – PROJEKT UMOWY</w:t>
            </w:r>
            <w:r w:rsidR="005577ED">
              <w:rPr>
                <w:noProof/>
                <w:webHidden/>
              </w:rPr>
              <w:tab/>
            </w:r>
          </w:hyperlink>
          <w:r w:rsidR="006F6A2C">
            <w:rPr>
              <w:noProof/>
            </w:rPr>
            <w:t>61</w:t>
          </w:r>
        </w:p>
        <w:p w:rsidR="00A12746" w:rsidRPr="005577ED" w:rsidRDefault="005577ED" w:rsidP="008118F1">
          <w:pPr>
            <w:spacing w:line="360" w:lineRule="auto"/>
            <w:rPr>
              <w:b/>
              <w:bCs/>
            </w:rPr>
          </w:pPr>
          <w:r>
            <w:rPr>
              <w:b/>
              <w:bCs/>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70224A">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rsidTr="0070224A">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86481F"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7F27BF" w:rsidRPr="005A187F" w:rsidRDefault="00B76B82" w:rsidP="007F0321">
      <w:pPr>
        <w:numPr>
          <w:ilvl w:val="0"/>
          <w:numId w:val="11"/>
        </w:numPr>
        <w:spacing w:before="120"/>
        <w:ind w:left="284" w:hanging="284"/>
        <w:jc w:val="both"/>
        <w:rPr>
          <w:rFonts w:cstheme="minorHAnsi"/>
          <w:sz w:val="18"/>
          <w:szCs w:val="18"/>
        </w:rPr>
      </w:pPr>
      <w:r w:rsidRPr="005A187F">
        <w:rPr>
          <w:rFonts w:cstheme="minorHAnsi"/>
          <w:b/>
          <w:sz w:val="18"/>
          <w:szCs w:val="18"/>
        </w:rPr>
        <w:t>Przedmiot zamówienia:</w:t>
      </w:r>
      <w:r w:rsidR="00BF3A08" w:rsidRPr="005A187F">
        <w:rPr>
          <w:rFonts w:cstheme="minorHAnsi"/>
          <w:b/>
          <w:sz w:val="18"/>
          <w:szCs w:val="18"/>
        </w:rPr>
        <w:t xml:space="preserve"> </w:t>
      </w:r>
      <w:r w:rsidR="00837257" w:rsidRPr="005A187F">
        <w:rPr>
          <w:rFonts w:cstheme="minorHAnsi"/>
          <w:b/>
          <w:sz w:val="18"/>
          <w:szCs w:val="18"/>
        </w:rPr>
        <w:t xml:space="preserve"> </w:t>
      </w:r>
    </w:p>
    <w:p w:rsidR="00C6543F" w:rsidRPr="005A187F" w:rsidRDefault="00C6543F" w:rsidP="00C6543F">
      <w:pPr>
        <w:pStyle w:val="Tekstpodstawowywcity"/>
        <w:spacing w:after="0"/>
        <w:ind w:left="357"/>
        <w:jc w:val="both"/>
        <w:rPr>
          <w:color w:val="000000" w:themeColor="text1"/>
          <w:sz w:val="18"/>
          <w:szCs w:val="18"/>
        </w:rPr>
      </w:pPr>
    </w:p>
    <w:p w:rsidR="006245B7" w:rsidRPr="00885F3F" w:rsidRDefault="00DD712E" w:rsidP="00885F3F">
      <w:pPr>
        <w:spacing w:line="280" w:lineRule="atLeast"/>
        <w:jc w:val="both"/>
        <w:rPr>
          <w:rFonts w:cs="Tahoma"/>
          <w:bCs/>
          <w:color w:val="000000" w:themeColor="text1"/>
          <w:u w:val="single"/>
        </w:rPr>
      </w:pPr>
      <w:r w:rsidRPr="003F4E26">
        <w:rPr>
          <w:bCs/>
          <w:sz w:val="18"/>
          <w:szCs w:val="18"/>
        </w:rPr>
        <w:t>Przedmiotem zamówienia jest</w:t>
      </w:r>
      <w:r w:rsidR="00885F3F" w:rsidRPr="00885F3F">
        <w:t xml:space="preserve"> </w:t>
      </w:r>
      <w:r w:rsidR="00885F3F">
        <w:t xml:space="preserve">Przeprowadzenia testów kontrolnych, po remoncie kapitalnym na bloku nr 2,3,4,5,6,7, </w:t>
      </w:r>
      <w:r w:rsidR="00885F3F" w:rsidRPr="00937F4A">
        <w:t>w  Enea Połaniec S.A</w:t>
      </w:r>
      <w:r w:rsidR="00885F3F">
        <w:t>”</w:t>
      </w:r>
    </w:p>
    <w:p w:rsidR="006245B7" w:rsidRPr="005A187F" w:rsidRDefault="006245B7" w:rsidP="006245B7">
      <w:pPr>
        <w:rPr>
          <w:rFonts w:cs="Arial"/>
          <w:bCs/>
          <w:sz w:val="18"/>
          <w:szCs w:val="18"/>
        </w:rPr>
      </w:pPr>
    </w:p>
    <w:p w:rsidR="005A3656" w:rsidRPr="005A187F" w:rsidRDefault="0072181B" w:rsidP="006245B7">
      <w:pPr>
        <w:pStyle w:val="Akapitzlist"/>
        <w:numPr>
          <w:ilvl w:val="0"/>
          <w:numId w:val="11"/>
        </w:numPr>
        <w:rPr>
          <w:rFonts w:ascii="Verdana" w:hAnsi="Verdana" w:cstheme="minorHAnsi"/>
          <w:sz w:val="18"/>
          <w:szCs w:val="18"/>
        </w:rPr>
      </w:pPr>
      <w:r w:rsidRPr="005A187F">
        <w:rPr>
          <w:rFonts w:ascii="Verdana" w:hAnsi="Verdana" w:cstheme="minorHAnsi"/>
          <w:b/>
          <w:sz w:val="18"/>
          <w:szCs w:val="18"/>
        </w:rPr>
        <w:t xml:space="preserve">Termin </w:t>
      </w:r>
      <w:r w:rsidR="00CC2A20" w:rsidRPr="005A187F">
        <w:rPr>
          <w:rFonts w:ascii="Verdana" w:hAnsi="Verdana" w:cstheme="minorHAnsi"/>
          <w:b/>
          <w:sz w:val="18"/>
          <w:szCs w:val="18"/>
        </w:rPr>
        <w:t>realizacji zamówienia</w:t>
      </w:r>
      <w:r w:rsidR="00D64531" w:rsidRPr="005A187F">
        <w:rPr>
          <w:rFonts w:ascii="Verdana" w:hAnsi="Verdana" w:cstheme="minorHAnsi"/>
          <w:b/>
          <w:sz w:val="18"/>
          <w:szCs w:val="18"/>
        </w:rPr>
        <w:t>:</w:t>
      </w:r>
      <w:r w:rsidR="00D64531" w:rsidRPr="005A187F">
        <w:rPr>
          <w:rFonts w:ascii="Verdana" w:hAnsi="Verdana" w:cstheme="minorHAnsi"/>
          <w:sz w:val="18"/>
          <w:szCs w:val="18"/>
        </w:rPr>
        <w:t xml:space="preserve"> </w:t>
      </w:r>
    </w:p>
    <w:p w:rsidR="00DD712E" w:rsidRPr="005A187F" w:rsidRDefault="00DD712E" w:rsidP="00DD712E">
      <w:pPr>
        <w:pStyle w:val="Nagwek2"/>
        <w:keepNext w:val="0"/>
        <w:keepLines w:val="0"/>
        <w:numPr>
          <w:ilvl w:val="1"/>
          <w:numId w:val="11"/>
        </w:numPr>
        <w:spacing w:before="0" w:after="120"/>
        <w:rPr>
          <w:rFonts w:ascii="Verdana" w:hAnsi="Verdana" w:cs="Arial"/>
          <w:color w:val="auto"/>
          <w:sz w:val="18"/>
          <w:szCs w:val="18"/>
        </w:rPr>
      </w:pPr>
      <w:r w:rsidRPr="005A187F">
        <w:rPr>
          <w:rFonts w:ascii="Verdana" w:hAnsi="Verdana" w:cs="Arial"/>
          <w:color w:val="auto"/>
          <w:sz w:val="18"/>
          <w:szCs w:val="18"/>
        </w:rPr>
        <w:t>Termin wykonania Umowy od daty podpisania</w:t>
      </w:r>
      <w:r w:rsidR="00877EFA">
        <w:rPr>
          <w:rFonts w:ascii="Verdana" w:hAnsi="Verdana" w:cs="Arial"/>
          <w:color w:val="auto"/>
          <w:sz w:val="18"/>
          <w:szCs w:val="18"/>
        </w:rPr>
        <w:t xml:space="preserve"> umowy</w:t>
      </w:r>
      <w:r w:rsidRPr="005A187F">
        <w:rPr>
          <w:rFonts w:ascii="Verdana" w:hAnsi="Verdana" w:cs="Arial"/>
          <w:color w:val="auto"/>
          <w:sz w:val="18"/>
          <w:szCs w:val="18"/>
        </w:rPr>
        <w:t xml:space="preserve"> do 30.</w:t>
      </w:r>
      <w:r w:rsidR="004E49F2" w:rsidRPr="005A187F">
        <w:rPr>
          <w:rFonts w:ascii="Verdana" w:hAnsi="Verdana" w:cs="Arial"/>
          <w:color w:val="auto"/>
          <w:sz w:val="18"/>
          <w:szCs w:val="18"/>
        </w:rPr>
        <w:t>06</w:t>
      </w:r>
      <w:r w:rsidRPr="005A187F">
        <w:rPr>
          <w:rFonts w:ascii="Verdana" w:hAnsi="Verdana" w:cs="Arial"/>
          <w:color w:val="auto"/>
          <w:sz w:val="18"/>
          <w:szCs w:val="18"/>
        </w:rPr>
        <w:t>.2021</w:t>
      </w:r>
    </w:p>
    <w:p w:rsidR="00DD712E" w:rsidRPr="005A187F" w:rsidRDefault="00DD712E" w:rsidP="00DD712E">
      <w:pPr>
        <w:pStyle w:val="Akapitzlist"/>
        <w:numPr>
          <w:ilvl w:val="1"/>
          <w:numId w:val="11"/>
        </w:numPr>
        <w:spacing w:after="120" w:line="240" w:lineRule="auto"/>
        <w:contextualSpacing w:val="0"/>
        <w:rPr>
          <w:rFonts w:ascii="Verdana" w:hAnsi="Verdana"/>
          <w:sz w:val="18"/>
          <w:szCs w:val="18"/>
        </w:rPr>
      </w:pPr>
      <w:r w:rsidRPr="005A187F">
        <w:rPr>
          <w:rFonts w:ascii="Verdana" w:hAnsi="Verdana"/>
          <w:sz w:val="18"/>
          <w:szCs w:val="18"/>
        </w:rPr>
        <w:t>Zamawiający zastrzega sobie możliwość zmiany terminu prac obiektowych, o czym niezwłocznie będzie informował Wykonawcę.</w:t>
      </w:r>
    </w:p>
    <w:p w:rsidR="00423EBB" w:rsidRPr="005A187F" w:rsidRDefault="00390BE4" w:rsidP="009C1AE5">
      <w:pPr>
        <w:numPr>
          <w:ilvl w:val="0"/>
          <w:numId w:val="11"/>
        </w:numPr>
        <w:spacing w:after="120"/>
        <w:jc w:val="both"/>
        <w:rPr>
          <w:rFonts w:cstheme="minorHAnsi"/>
          <w:sz w:val="18"/>
          <w:szCs w:val="18"/>
        </w:rPr>
      </w:pPr>
      <w:r w:rsidRPr="005A187F">
        <w:rPr>
          <w:rFonts w:cstheme="minorHAnsi"/>
          <w:b/>
          <w:sz w:val="18"/>
          <w:szCs w:val="18"/>
        </w:rPr>
        <w:t xml:space="preserve">Miejsce </w:t>
      </w:r>
      <w:r w:rsidR="00660EA1" w:rsidRPr="005A187F">
        <w:rPr>
          <w:rFonts w:cstheme="minorHAnsi"/>
          <w:b/>
          <w:sz w:val="18"/>
          <w:szCs w:val="18"/>
        </w:rPr>
        <w:t>realizacji</w:t>
      </w:r>
      <w:r w:rsidR="004549C6" w:rsidRPr="005A187F">
        <w:rPr>
          <w:rFonts w:cstheme="minorHAnsi"/>
          <w:b/>
          <w:sz w:val="18"/>
          <w:szCs w:val="18"/>
        </w:rPr>
        <w:t xml:space="preserve"> zamówienia</w:t>
      </w:r>
      <w:r w:rsidRPr="005A187F">
        <w:rPr>
          <w:rFonts w:cstheme="minorHAnsi"/>
          <w:b/>
          <w:sz w:val="18"/>
          <w:szCs w:val="18"/>
        </w:rPr>
        <w:t>:</w:t>
      </w:r>
      <w:r w:rsidR="004549C6" w:rsidRPr="005A187F">
        <w:rPr>
          <w:rFonts w:cstheme="minorHAnsi"/>
          <w:sz w:val="18"/>
          <w:szCs w:val="18"/>
        </w:rPr>
        <w:t xml:space="preserve"> </w:t>
      </w:r>
    </w:p>
    <w:p w:rsidR="00EC12E5" w:rsidRPr="005A187F" w:rsidRDefault="00390BE4" w:rsidP="009C1AE5">
      <w:pPr>
        <w:spacing w:after="120"/>
        <w:ind w:left="360"/>
        <w:jc w:val="both"/>
        <w:rPr>
          <w:rFonts w:cstheme="minorHAnsi"/>
          <w:sz w:val="18"/>
          <w:szCs w:val="18"/>
        </w:rPr>
      </w:pPr>
      <w:r w:rsidRPr="005A187F">
        <w:rPr>
          <w:rFonts w:cstheme="minorHAnsi"/>
          <w:sz w:val="18"/>
          <w:szCs w:val="18"/>
        </w:rPr>
        <w:t xml:space="preserve">Enea </w:t>
      </w:r>
      <w:r w:rsidR="00837257" w:rsidRPr="005A187F">
        <w:rPr>
          <w:rFonts w:cstheme="minorHAnsi"/>
          <w:sz w:val="18"/>
          <w:szCs w:val="18"/>
        </w:rPr>
        <w:t xml:space="preserve">Połaniec S.A. </w:t>
      </w:r>
      <w:r w:rsidR="004549C6" w:rsidRPr="005A187F">
        <w:rPr>
          <w:rFonts w:cstheme="minorHAnsi"/>
          <w:sz w:val="18"/>
          <w:szCs w:val="18"/>
        </w:rPr>
        <w:t xml:space="preserve">Zawada 26, 28-230 Połaniec, </w:t>
      </w:r>
      <w:r w:rsidR="002D6326" w:rsidRPr="005A187F">
        <w:rPr>
          <w:rFonts w:cstheme="minorHAnsi"/>
          <w:sz w:val="18"/>
          <w:szCs w:val="18"/>
        </w:rPr>
        <w:t>woj. Świętokrzyskie</w:t>
      </w:r>
      <w:r w:rsidR="004549C6" w:rsidRPr="005A187F">
        <w:rPr>
          <w:rFonts w:cstheme="minorHAnsi"/>
          <w:sz w:val="18"/>
          <w:szCs w:val="18"/>
        </w:rPr>
        <w:t>.</w:t>
      </w:r>
    </w:p>
    <w:p w:rsidR="00B02E67" w:rsidRPr="00C75145" w:rsidRDefault="00B32888" w:rsidP="009C1AE5">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rsidR="006245B7" w:rsidRDefault="006245B7" w:rsidP="009C1AE5">
      <w:pPr>
        <w:spacing w:after="120"/>
        <w:ind w:left="360"/>
        <w:jc w:val="both"/>
        <w:rPr>
          <w:rFonts w:cstheme="minorHAnsi"/>
          <w:sz w:val="18"/>
          <w:szCs w:val="18"/>
        </w:rPr>
      </w:pPr>
    </w:p>
    <w:p w:rsidR="00013298" w:rsidRPr="00C75145" w:rsidRDefault="00B32888" w:rsidP="009C1AE5">
      <w:pPr>
        <w:spacing w:after="120"/>
        <w:ind w:left="360"/>
        <w:jc w:val="both"/>
        <w:rPr>
          <w:rFonts w:cstheme="minorHAnsi"/>
          <w:b/>
          <w:sz w:val="18"/>
          <w:szCs w:val="18"/>
        </w:rPr>
      </w:pPr>
      <w:r w:rsidRPr="00C75145">
        <w:rPr>
          <w:rFonts w:cstheme="minorHAnsi"/>
          <w:sz w:val="18"/>
          <w:szCs w:val="18"/>
        </w:rPr>
        <w:t xml:space="preserve">Szczegółowy zakres Przedmiotu Zamówienia oraz warunki jego wykonania zostały określone w Części II </w:t>
      </w:r>
      <w:r w:rsidR="002E791B" w:rsidRPr="00C75145">
        <w:rPr>
          <w:rFonts w:cstheme="minorHAnsi"/>
          <w:sz w:val="18"/>
          <w:szCs w:val="18"/>
        </w:rPr>
        <w:t>WZ</w:t>
      </w:r>
      <w:r w:rsidR="005A187F">
        <w:rPr>
          <w:rFonts w:cstheme="minorHAnsi"/>
          <w:sz w:val="18"/>
          <w:szCs w:val="18"/>
        </w:rPr>
        <w:t xml:space="preserve"> – </w:t>
      </w:r>
      <w:r w:rsidR="005A187F" w:rsidRPr="005A187F">
        <w:rPr>
          <w:rFonts w:cstheme="minorHAnsi"/>
          <w:b/>
          <w:sz w:val="18"/>
          <w:szCs w:val="18"/>
        </w:rPr>
        <w:t>OPIS PRZEDMIOTU ZAMÓWIENIA</w:t>
      </w:r>
      <w:r w:rsidR="005A187F">
        <w:rPr>
          <w:rFonts w:cstheme="minorHAnsi"/>
          <w:sz w:val="18"/>
          <w:szCs w:val="18"/>
        </w:rPr>
        <w:t xml:space="preserve"> - SIWZ</w:t>
      </w:r>
      <w:r w:rsidR="005A3656" w:rsidRPr="00C75145">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lastRenderedPageBreak/>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E85039" w:rsidRPr="00E85039" w:rsidRDefault="001D0304" w:rsidP="00E85039">
      <w:pPr>
        <w:numPr>
          <w:ilvl w:val="2"/>
          <w:numId w:val="8"/>
        </w:numPr>
        <w:tabs>
          <w:tab w:val="left" w:pos="1985"/>
        </w:tabs>
        <w:ind w:left="1701" w:hanging="708"/>
        <w:jc w:val="both"/>
        <w:rPr>
          <w:rFonts w:eastAsiaTheme="minorHAnsi" w:cs="Arial"/>
          <w:sz w:val="18"/>
          <w:szCs w:val="18"/>
          <w:u w:val="single"/>
          <w:lang w:eastAsia="en-US"/>
        </w:rPr>
      </w:pPr>
      <w:r w:rsidRPr="009F4EF2">
        <w:rPr>
          <w:rFonts w:eastAsiaTheme="minorHAnsi" w:cs="Arial"/>
          <w:sz w:val="18"/>
          <w:szCs w:val="18"/>
          <w:lang w:eastAsia="en-US"/>
        </w:rPr>
        <w:t>wykazu</w:t>
      </w:r>
      <w:r w:rsidRPr="009F4EF2">
        <w:rPr>
          <w:rFonts w:cstheme="minorHAnsi"/>
          <w:bCs/>
          <w:sz w:val="18"/>
          <w:szCs w:val="18"/>
        </w:rPr>
        <w:t xml:space="preserve"> </w:t>
      </w:r>
      <w:r w:rsidR="00077578" w:rsidRPr="009F4EF2">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4E49F2" w:rsidRPr="009F4EF2">
            <w:rPr>
              <w:rFonts w:cstheme="minorHAnsi"/>
              <w:b/>
              <w:bCs/>
              <w:sz w:val="18"/>
              <w:szCs w:val="18"/>
            </w:rPr>
            <w:t>3 szt. (trzech)</w:t>
          </w:r>
        </w:sdtContent>
      </w:sdt>
      <w:r w:rsidRPr="009F4EF2">
        <w:rPr>
          <w:rFonts w:cstheme="minorHAnsi"/>
          <w:bCs/>
          <w:sz w:val="18"/>
          <w:szCs w:val="18"/>
        </w:rPr>
        <w:t xml:space="preserve"> wykonanych</w:t>
      </w:r>
      <w:r w:rsidRPr="00BB3CBA">
        <w:rPr>
          <w:rFonts w:cstheme="minorHAnsi"/>
          <w:bCs/>
          <w:sz w:val="18"/>
          <w:szCs w:val="18"/>
        </w:rPr>
        <w:t xml:space="preserve"> zamówień </w:t>
      </w:r>
      <w:r w:rsidR="00E20CB3" w:rsidRPr="00BB3CBA">
        <w:rPr>
          <w:rFonts w:cstheme="minorHAnsi"/>
          <w:bCs/>
          <w:sz w:val="18"/>
          <w:szCs w:val="18"/>
        </w:rPr>
        <w:t>na łączną kwotę minimum</w:t>
      </w:r>
      <w:r w:rsidR="00BB3CBA" w:rsidRPr="00BB3CBA">
        <w:rPr>
          <w:rFonts w:cstheme="minorHAnsi"/>
          <w:bCs/>
          <w:sz w:val="18"/>
          <w:szCs w:val="18"/>
        </w:rPr>
        <w:t xml:space="preserve"> </w:t>
      </w:r>
    </w:p>
    <w:p w:rsidR="00C17A78" w:rsidRPr="00892665" w:rsidRDefault="009F4EF2" w:rsidP="00E85039">
      <w:pPr>
        <w:tabs>
          <w:tab w:val="left" w:pos="1985"/>
        </w:tabs>
        <w:ind w:left="1701"/>
        <w:jc w:val="both"/>
        <w:rPr>
          <w:rFonts w:eastAsiaTheme="minorHAnsi" w:cs="Arial"/>
          <w:sz w:val="18"/>
          <w:szCs w:val="18"/>
          <w:u w:val="single"/>
          <w:lang w:eastAsia="en-US"/>
        </w:rPr>
      </w:pPr>
      <w:r>
        <w:rPr>
          <w:rFonts w:cstheme="minorHAnsi"/>
          <w:bCs/>
          <w:sz w:val="18"/>
          <w:szCs w:val="18"/>
        </w:rPr>
        <w:t>1</w:t>
      </w:r>
      <w:r w:rsidR="004E49F2">
        <w:rPr>
          <w:rFonts w:cstheme="minorHAnsi"/>
          <w:bCs/>
          <w:sz w:val="18"/>
          <w:szCs w:val="18"/>
        </w:rPr>
        <w:t>0</w:t>
      </w:r>
      <w:r w:rsidR="00494B0A" w:rsidRPr="00E85039">
        <w:rPr>
          <w:rFonts w:cstheme="minorHAnsi"/>
          <w:bCs/>
          <w:sz w:val="18"/>
          <w:szCs w:val="18"/>
        </w:rPr>
        <w:t>0</w:t>
      </w:r>
      <w:r w:rsidR="00E85039">
        <w:rPr>
          <w:rFonts w:cstheme="minorHAnsi"/>
          <w:bCs/>
          <w:sz w:val="18"/>
          <w:szCs w:val="18"/>
        </w:rPr>
        <w:t xml:space="preserve"> </w:t>
      </w:r>
      <w:r w:rsidR="006E11D8" w:rsidRPr="00E85039">
        <w:rPr>
          <w:rFonts w:cstheme="minorHAnsi"/>
          <w:bCs/>
          <w:sz w:val="18"/>
          <w:szCs w:val="18"/>
        </w:rPr>
        <w:t>000</w:t>
      </w:r>
      <w:r w:rsidR="00837257" w:rsidRPr="00E85039">
        <w:rPr>
          <w:rFonts w:cstheme="minorHAnsi"/>
          <w:b/>
          <w:sz w:val="18"/>
          <w:szCs w:val="18"/>
        </w:rPr>
        <w:t xml:space="preserve"> </w:t>
      </w:r>
      <w:r w:rsidR="00E20CB3" w:rsidRPr="00E85039">
        <w:rPr>
          <w:rFonts w:cstheme="minorHAnsi"/>
          <w:sz w:val="18"/>
          <w:szCs w:val="18"/>
        </w:rPr>
        <w:t xml:space="preserve"> </w:t>
      </w:r>
      <w:r w:rsidR="00E20CB3" w:rsidRPr="00BB3CBA">
        <w:rPr>
          <w:rFonts w:cstheme="minorHAnsi"/>
          <w:b/>
          <w:color w:val="000000" w:themeColor="text1"/>
          <w:sz w:val="18"/>
          <w:szCs w:val="18"/>
        </w:rPr>
        <w:t>zł</w:t>
      </w:r>
      <w:r w:rsidR="00BE15F2" w:rsidRPr="00BB3CBA">
        <w:rPr>
          <w:rFonts w:cstheme="minorHAnsi"/>
          <w:b/>
          <w:color w:val="000000" w:themeColor="text1"/>
          <w:sz w:val="18"/>
          <w:szCs w:val="18"/>
        </w:rPr>
        <w:t xml:space="preserve"> netto</w:t>
      </w:r>
      <w:r w:rsidR="00E20CB3" w:rsidRPr="00BB3CBA">
        <w:rPr>
          <w:rFonts w:cstheme="minorHAnsi"/>
          <w:color w:val="000000" w:themeColor="text1"/>
          <w:sz w:val="18"/>
          <w:szCs w:val="18"/>
        </w:rPr>
        <w:t>,</w:t>
      </w:r>
      <w:r w:rsidR="00E20CB3" w:rsidRPr="0060305A">
        <w:rPr>
          <w:rFonts w:cstheme="minorHAnsi"/>
          <w:color w:val="000000" w:themeColor="text1"/>
          <w:sz w:val="18"/>
          <w:szCs w:val="18"/>
        </w:rPr>
        <w:t xml:space="preserve"> </w:t>
      </w:r>
      <w:r w:rsidR="001D0304"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001D0304" w:rsidRPr="00BE15F2">
        <w:rPr>
          <w:rFonts w:cstheme="minorHAnsi"/>
          <w:bCs/>
          <w:color w:val="000000" w:themeColor="text1"/>
          <w:sz w:val="18"/>
          <w:szCs w:val="18"/>
        </w:rPr>
        <w:t xml:space="preserve"> do zamówienia będącego przedmiotem przetargu</w:t>
      </w:r>
      <w:r w:rsidR="001D0304" w:rsidRPr="00BE15F2">
        <w:rPr>
          <w:rFonts w:eastAsiaTheme="minorHAnsi" w:cs="Arial"/>
          <w:sz w:val="18"/>
          <w:szCs w:val="18"/>
          <w:lang w:eastAsia="en-US"/>
        </w:rPr>
        <w:t xml:space="preserve"> </w:t>
      </w:r>
      <w:r w:rsidR="00293B20">
        <w:rPr>
          <w:rFonts w:eastAsiaTheme="minorHAnsi" w:cs="Arial"/>
          <w:sz w:val="18"/>
          <w:szCs w:val="18"/>
          <w:lang w:eastAsia="en-US"/>
        </w:rPr>
        <w:t>w okresie 5</w:t>
      </w:r>
      <w:r w:rsidR="00680C36" w:rsidRPr="00BE15F2">
        <w:rPr>
          <w:rFonts w:eastAsiaTheme="minorHAnsi" w:cs="Arial"/>
          <w:sz w:val="18"/>
          <w:szCs w:val="18"/>
          <w:lang w:eastAsia="en-US"/>
        </w:rPr>
        <w:t xml:space="preserve">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436551" w:rsidRDefault="0086481F"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D73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436551">
        <w:rPr>
          <w:rFonts w:eastAsiaTheme="minorHAnsi" w:cs="Arial"/>
          <w:strike/>
          <w:sz w:val="18"/>
          <w:szCs w:val="18"/>
          <w:lang w:eastAsia="en-US"/>
        </w:rPr>
        <w:t>wykazu niezbędnych do zrea</w:t>
      </w:r>
      <w:r w:rsidR="00140854" w:rsidRPr="00436551">
        <w:rPr>
          <w:rFonts w:eastAsiaTheme="minorHAnsi" w:cs="Arial"/>
          <w:strike/>
          <w:sz w:val="18"/>
          <w:szCs w:val="18"/>
          <w:lang w:eastAsia="en-US"/>
        </w:rPr>
        <w:t xml:space="preserve">lizowania zamówienia narzędzi, </w:t>
      </w:r>
      <w:r w:rsidRPr="00436551">
        <w:rPr>
          <w:rFonts w:eastAsiaTheme="minorHAnsi" w:cs="Arial"/>
          <w:strike/>
          <w:sz w:val="18"/>
          <w:szCs w:val="18"/>
          <w:lang w:eastAsia="en-US"/>
        </w:rPr>
        <w:t>urządz</w:t>
      </w:r>
      <w:r w:rsidR="000B26CE" w:rsidRPr="00436551">
        <w:rPr>
          <w:rFonts w:eastAsiaTheme="minorHAnsi" w:cs="Arial"/>
          <w:strike/>
          <w:sz w:val="18"/>
          <w:szCs w:val="18"/>
          <w:lang w:eastAsia="en-US"/>
        </w:rPr>
        <w:t xml:space="preserve">eń, </w:t>
      </w:r>
      <w:r w:rsidR="00206721" w:rsidRPr="00436551">
        <w:rPr>
          <w:rFonts w:eastAsiaTheme="minorHAnsi" w:cs="Arial"/>
          <w:strike/>
          <w:sz w:val="18"/>
          <w:szCs w:val="18"/>
          <w:lang w:eastAsia="en-US"/>
        </w:rPr>
        <w:t>sprzętu</w:t>
      </w:r>
      <w:r w:rsidR="00140854" w:rsidRPr="00436551">
        <w:rPr>
          <w:rFonts w:eastAsiaTheme="minorHAnsi" w:cs="Arial"/>
          <w:strike/>
          <w:sz w:val="18"/>
          <w:szCs w:val="18"/>
          <w:lang w:eastAsia="en-US"/>
        </w:rPr>
        <w:t xml:space="preserve">, </w:t>
      </w:r>
      <w:r w:rsidR="000B26CE" w:rsidRPr="00436551">
        <w:rPr>
          <w:rFonts w:eastAsiaTheme="minorHAnsi" w:cs="Arial"/>
          <w:strike/>
          <w:sz w:val="18"/>
          <w:szCs w:val="18"/>
          <w:lang w:eastAsia="en-US"/>
        </w:rPr>
        <w:t>którymi dysponuje Wykonawca;</w:t>
      </w:r>
      <w:r w:rsidR="00140854" w:rsidRPr="00436551">
        <w:rPr>
          <w:rFonts w:eastAsiaTheme="minorHAnsi" w:cs="Arial"/>
          <w:strike/>
          <w:sz w:val="18"/>
          <w:szCs w:val="18"/>
          <w:lang w:eastAsia="en-US"/>
        </w:rPr>
        <w:t xml:space="preserve"> </w:t>
      </w:r>
      <w:r w:rsidR="00140854" w:rsidRPr="00436551">
        <w:rPr>
          <w:iCs/>
          <w:strike/>
          <w:sz w:val="18"/>
        </w:rPr>
        <w:t xml:space="preserve">w przypadku, gdy Wykonawca wskaże w wykazie narzędzia, </w:t>
      </w:r>
      <w:r w:rsidR="00824C2F" w:rsidRPr="00436551">
        <w:rPr>
          <w:iCs/>
          <w:strike/>
          <w:sz w:val="18"/>
        </w:rPr>
        <w:t>urządzenia, sprzęt</w:t>
      </w:r>
      <w:r w:rsidR="00140854" w:rsidRPr="00436551">
        <w:rPr>
          <w:iCs/>
          <w:strike/>
          <w:sz w:val="18"/>
        </w:rPr>
        <w:t xml:space="preserve">, </w:t>
      </w:r>
      <w:r w:rsidR="00140854" w:rsidRPr="00436551">
        <w:rPr>
          <w:b/>
          <w:iCs/>
          <w:strike/>
          <w:sz w:val="18"/>
        </w:rPr>
        <w:t>którymi będzie dysponował, musi załączyć pisemne zobowiązanie innych podmiotów do ich udostępnienia</w:t>
      </w:r>
      <w:r w:rsidR="00E03A03" w:rsidRPr="00436551">
        <w:rPr>
          <w:iCs/>
          <w:sz w:val="18"/>
        </w:rPr>
        <w:t xml:space="preserve"> – </w:t>
      </w:r>
      <w:r w:rsidR="00E03A03" w:rsidRPr="00436551">
        <w:rPr>
          <w:i/>
          <w:iCs/>
          <w:sz w:val="18"/>
          <w:u w:val="single"/>
        </w:rPr>
        <w:t xml:space="preserve">Załącznik nr </w:t>
      </w:r>
      <w:r w:rsidR="008D2386" w:rsidRPr="00436551">
        <w:rPr>
          <w:i/>
          <w:iCs/>
          <w:sz w:val="18"/>
          <w:u w:val="single"/>
        </w:rPr>
        <w:t>11</w:t>
      </w:r>
      <w:r w:rsidR="00E03A03" w:rsidRPr="00436551">
        <w:rPr>
          <w:i/>
          <w:iCs/>
          <w:sz w:val="18"/>
          <w:u w:val="single"/>
        </w:rPr>
        <w:t xml:space="preserve"> do </w:t>
      </w:r>
      <w:r w:rsidR="00D324E3" w:rsidRPr="00436551">
        <w:rPr>
          <w:i/>
          <w:iCs/>
          <w:sz w:val="18"/>
          <w:u w:val="single"/>
        </w:rPr>
        <w:t>Formularza Oferty</w:t>
      </w:r>
      <w:r w:rsidR="00E03A03" w:rsidRPr="00436551">
        <w:rPr>
          <w:i/>
          <w:iCs/>
          <w:sz w:val="18"/>
          <w:u w:val="single"/>
        </w:rPr>
        <w:t xml:space="preserve"> – wzór zobowiązania</w:t>
      </w:r>
      <w:r w:rsidR="00F71F74" w:rsidRPr="00436551">
        <w:rPr>
          <w:i/>
          <w:iCs/>
          <w:sz w:val="18"/>
          <w:u w:val="single"/>
        </w:rPr>
        <w:t>;</w:t>
      </w:r>
      <w:r w:rsidR="00140854" w:rsidRPr="00C75145">
        <w:rPr>
          <w:rFonts w:eastAsiaTheme="minorHAnsi" w:cs="Arial"/>
          <w:color w:val="FF0000"/>
          <w:sz w:val="16"/>
          <w:szCs w:val="18"/>
          <w:u w:val="single"/>
          <w:lang w:eastAsia="en-US"/>
        </w:rPr>
        <w:t xml:space="preserve"> </w:t>
      </w:r>
    </w:p>
    <w:p w:rsidR="00F77E68" w:rsidRPr="002D65DC" w:rsidRDefault="0086481F"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C75145">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75145">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86481F"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36551">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436551">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436551">
        <w:rPr>
          <w:rFonts w:eastAsiaTheme="minorHAnsi" w:cs="Arial"/>
          <w:strike/>
          <w:sz w:val="18"/>
          <w:szCs w:val="18"/>
          <w:lang w:eastAsia="en-US"/>
        </w:rPr>
        <w:t>;</w:t>
      </w:r>
      <w:r w:rsidR="00B83AA5" w:rsidRPr="00436551">
        <w:rPr>
          <w:rFonts w:eastAsiaTheme="minorHAnsi" w:cs="Arial"/>
          <w:strike/>
          <w:sz w:val="18"/>
          <w:szCs w:val="18"/>
          <w:lang w:eastAsia="en-US"/>
        </w:rPr>
        <w:t xml:space="preserve"> </w:t>
      </w:r>
      <w:r w:rsidR="00763E68" w:rsidRPr="00436551">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6551">
        <w:rPr>
          <w:rFonts w:eastAsiaTheme="minorHAnsi" w:cs="Arial"/>
          <w:strike/>
          <w:sz w:val="18"/>
          <w:szCs w:val="18"/>
          <w:lang w:eastAsia="en-US"/>
        </w:rPr>
        <w:t>współpracy z </w:t>
      </w:r>
      <w:r w:rsidR="00763E68" w:rsidRPr="00436551">
        <w:rPr>
          <w:rFonts w:eastAsiaTheme="minorHAnsi" w:cs="Arial"/>
          <w:strike/>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9F4EF2">
        <w:rPr>
          <w:rFonts w:cstheme="minorHAnsi"/>
          <w:color w:val="000000" w:themeColor="text1"/>
          <w:sz w:val="18"/>
          <w:szCs w:val="18"/>
        </w:rPr>
        <w:t xml:space="preserve">niż </w:t>
      </w:r>
      <w:r w:rsidR="00637C48" w:rsidRPr="009F4EF2">
        <w:rPr>
          <w:rFonts w:cstheme="minorHAnsi"/>
          <w:color w:val="000000" w:themeColor="text1"/>
          <w:sz w:val="18"/>
          <w:szCs w:val="18"/>
        </w:rPr>
        <w:t>1</w:t>
      </w:r>
      <w:r w:rsidR="00494B0A" w:rsidRPr="009F4EF2">
        <w:rPr>
          <w:rFonts w:eastAsiaTheme="minorHAnsi" w:cs="Arial"/>
          <w:sz w:val="18"/>
          <w:szCs w:val="18"/>
          <w:lang w:eastAsia="en-US"/>
        </w:rPr>
        <w:t>.0</w:t>
      </w:r>
      <w:r w:rsidR="00B451EA" w:rsidRPr="009F4EF2">
        <w:rPr>
          <w:rFonts w:eastAsiaTheme="minorHAnsi" w:cs="Arial"/>
          <w:sz w:val="18"/>
          <w:szCs w:val="18"/>
          <w:lang w:eastAsia="en-US"/>
        </w:rPr>
        <w:t>00.000 zł</w:t>
      </w:r>
      <w:r w:rsidR="009F4EF2">
        <w:rPr>
          <w:rFonts w:eastAsiaTheme="minorHAnsi" w:cs="Arial"/>
          <w:sz w:val="18"/>
          <w:szCs w:val="18"/>
          <w:lang w:eastAsia="en-US"/>
        </w:rPr>
        <w:t xml:space="preserve">, </w:t>
      </w:r>
      <w:r w:rsidR="00B451EA" w:rsidRPr="00E85039">
        <w:rPr>
          <w:rFonts w:eastAsiaTheme="minorHAnsi" w:cs="Arial"/>
          <w:sz w:val="18"/>
          <w:szCs w:val="18"/>
          <w:lang w:eastAsia="en-US"/>
        </w:rPr>
        <w:t>słownie: [</w:t>
      </w:r>
      <w:r w:rsidR="00637C48" w:rsidRPr="00637C48">
        <w:rPr>
          <w:rFonts w:eastAsiaTheme="minorHAnsi" w:cs="Arial"/>
          <w:b/>
          <w:sz w:val="18"/>
          <w:szCs w:val="18"/>
          <w:lang w:eastAsia="en-US"/>
        </w:rPr>
        <w:t>jeden milion</w:t>
      </w:r>
      <w:r w:rsidR="00637C48">
        <w:rPr>
          <w:rFonts w:eastAsiaTheme="minorHAnsi" w:cs="Arial"/>
          <w:sz w:val="18"/>
          <w:szCs w:val="18"/>
          <w:lang w:eastAsia="en-US"/>
        </w:rPr>
        <w:t xml:space="preserve"> </w:t>
      </w:r>
      <w:r w:rsidR="00B451EA" w:rsidRPr="00E85039">
        <w:rPr>
          <w:rFonts w:eastAsiaTheme="minorHAnsi" w:cs="Arial"/>
          <w:b/>
          <w:sz w:val="18"/>
          <w:szCs w:val="18"/>
          <w:lang w:eastAsia="en-US"/>
        </w:rPr>
        <w:t>złotych]</w:t>
      </w:r>
      <w:r w:rsidR="00117A75" w:rsidRPr="00E85039">
        <w:rPr>
          <w:rFonts w:eastAsiaTheme="minorHAnsi" w:cs="Arial"/>
          <w:sz w:val="18"/>
          <w:szCs w:val="18"/>
          <w:lang w:eastAsia="en-US"/>
        </w:rPr>
        <w:t xml:space="preserve"> </w:t>
      </w:r>
      <w:r w:rsidR="008163F4" w:rsidRPr="00B451EA">
        <w:rPr>
          <w:rFonts w:eastAsiaTheme="minorHAnsi" w:cs="Arial"/>
          <w:sz w:val="18"/>
          <w:szCs w:val="18"/>
          <w:lang w:eastAsia="en-US"/>
        </w:rPr>
        <w:t>p</w:t>
      </w:r>
      <w:r w:rsidR="008163F4" w:rsidRPr="00B451EA">
        <w:rPr>
          <w:rFonts w:eastAsia="Times" w:cs="Times-Roman"/>
          <w:sz w:val="18"/>
          <w:szCs w:val="18"/>
        </w:rPr>
        <w:t>otwierdzaj</w:t>
      </w:r>
      <w:r w:rsidR="008163F4" w:rsidRPr="00B451EA">
        <w:rPr>
          <w:rFonts w:eastAsia="Times" w:cs="TimesNewRoman"/>
          <w:sz w:val="18"/>
          <w:szCs w:val="18"/>
        </w:rPr>
        <w:t>ą</w:t>
      </w:r>
      <w:r w:rsidR="008163F4" w:rsidRPr="00B451EA">
        <w:rPr>
          <w:rFonts w:eastAsia="Times" w:cs="Times-Roman"/>
          <w:sz w:val="18"/>
          <w:szCs w:val="18"/>
        </w:rPr>
        <w:t xml:space="preserve">cego, </w:t>
      </w:r>
      <w:r w:rsidR="008163F4" w:rsidRPr="00B451EA">
        <w:rPr>
          <w:rFonts w:eastAsia="Times" w:cs="TimesNewRoman"/>
          <w:sz w:val="18"/>
          <w:szCs w:val="18"/>
        </w:rPr>
        <w:t>ż</w:t>
      </w:r>
      <w:r w:rsidR="00337FDD" w:rsidRPr="00B451EA">
        <w:rPr>
          <w:rFonts w:eastAsia="Times" w:cs="Times-Roman"/>
          <w:sz w:val="18"/>
          <w:szCs w:val="18"/>
        </w:rPr>
        <w:t>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rsidR="00B83AB3" w:rsidRPr="00B83AB3" w:rsidRDefault="0086481F"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75145">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lastRenderedPageBreak/>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w:t>
      </w:r>
      <w:proofErr w:type="spellStart"/>
      <w:r w:rsidR="00202E85" w:rsidRPr="005A3656">
        <w:rPr>
          <w:rFonts w:ascii="Verdana" w:hAnsi="Verdana" w:cs="Arial"/>
          <w:strike/>
          <w:sz w:val="18"/>
          <w:szCs w:val="18"/>
        </w:rPr>
        <w:t>scoringowej</w:t>
      </w:r>
      <w:proofErr w:type="spellEnd"/>
      <w:r w:rsidR="00202E85" w:rsidRPr="005A3656">
        <w:rPr>
          <w:rFonts w:ascii="Verdana" w:hAnsi="Verdana" w:cs="Arial"/>
          <w:strike/>
          <w:sz w:val="18"/>
          <w:szCs w:val="18"/>
        </w:rPr>
        <w:t xml:space="preserve">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lastRenderedPageBreak/>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86481F"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w:t>
      </w:r>
      <w:proofErr w:type="spellStart"/>
      <w:r w:rsidR="00A15D4E" w:rsidRPr="00FE78BC">
        <w:rPr>
          <w:rFonts w:cstheme="minorHAnsi"/>
          <w:color w:val="000000" w:themeColor="text1"/>
          <w:sz w:val="18"/>
          <w:szCs w:val="18"/>
        </w:rPr>
        <w:t>ych</w:t>
      </w:r>
      <w:proofErr w:type="spellEnd"/>
      <w:r w:rsidR="00A15D4E" w:rsidRPr="00FE78BC">
        <w:rPr>
          <w:rFonts w:cstheme="minorHAnsi"/>
          <w:color w:val="000000" w:themeColor="text1"/>
          <w:sz w:val="18"/>
          <w:szCs w:val="18"/>
        </w:rPr>
        <w:t xml:space="preserve">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proofErr w:type="spellStart"/>
      <w:r w:rsidRPr="00A70CA4">
        <w:rPr>
          <w:rFonts w:cstheme="minorHAnsi"/>
          <w:sz w:val="18"/>
          <w:szCs w:val="18"/>
        </w:rPr>
        <w:t>tzw.split</w:t>
      </w:r>
      <w:proofErr w:type="spellEnd"/>
      <w:r w:rsidRPr="00A70CA4">
        <w:rPr>
          <w:rFonts w:cstheme="minorHAnsi"/>
          <w:sz w:val="18"/>
          <w:szCs w:val="18"/>
        </w:rPr>
        <w:t xml:space="preserve">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86481F"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86481F"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C621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4253A1">
        <w:rPr>
          <w:rFonts w:cstheme="minorHAnsi"/>
          <w:i/>
          <w:sz w:val="18"/>
          <w:szCs w:val="18"/>
          <w:u w:val="single"/>
        </w:rPr>
        <w:t>14</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86481F"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4E49F2" w:rsidP="00C734F0">
      <w:pPr>
        <w:pStyle w:val="Akapitzlist"/>
        <w:ind w:left="360"/>
        <w:jc w:val="center"/>
        <w:rPr>
          <w:rFonts w:ascii="Verdana" w:hAnsi="Verdana" w:cs="Arial"/>
          <w:b/>
          <w:sz w:val="18"/>
          <w:szCs w:val="18"/>
        </w:rPr>
      </w:pPr>
      <w:r>
        <w:rPr>
          <w:rFonts w:ascii="Verdana" w:hAnsi="Verdana" w:cs="Arial"/>
          <w:b/>
          <w:sz w:val="18"/>
          <w:szCs w:val="18"/>
        </w:rPr>
        <w:t>Marian Ryński</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lastRenderedPageBreak/>
        <w:t xml:space="preserve"> </w:t>
      </w:r>
      <w:r w:rsidR="004E49F2">
        <w:rPr>
          <w:rFonts w:ascii="Verdana" w:hAnsi="Verdana" w:cs="Arial"/>
          <w:sz w:val="18"/>
          <w:szCs w:val="18"/>
        </w:rPr>
        <w:t>Główny</w:t>
      </w:r>
      <w:r w:rsidR="00BB3CBA">
        <w:rPr>
          <w:rFonts w:ascii="Verdana" w:hAnsi="Verdana" w:cs="Arial"/>
          <w:sz w:val="18"/>
          <w:szCs w:val="18"/>
        </w:rPr>
        <w:t xml:space="preserve"> </w:t>
      </w:r>
      <w:r>
        <w:rPr>
          <w:rFonts w:ascii="Verdana" w:hAnsi="Verdana" w:cs="Arial"/>
          <w:sz w:val="18"/>
          <w:szCs w:val="18"/>
        </w:rPr>
        <w:t xml:space="preserve">Specjalista </w:t>
      </w:r>
      <w:r w:rsidR="00E67CED">
        <w:rPr>
          <w:rFonts w:ascii="Verdana" w:hAnsi="Verdana" w:cs="Arial"/>
          <w:sz w:val="18"/>
          <w:szCs w:val="18"/>
        </w:rPr>
        <w:t>Automatyk</w:t>
      </w:r>
    </w:p>
    <w:p w:rsidR="00C734F0" w:rsidRPr="00806040" w:rsidRDefault="004E49F2"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64 03</w:t>
      </w:r>
      <w:r w:rsidR="00C734F0" w:rsidRPr="00806040">
        <w:rPr>
          <w:rFonts w:ascii="Verdana" w:hAnsi="Verdana" w:cs="Arial"/>
          <w:sz w:val="18"/>
          <w:szCs w:val="18"/>
          <w:lang w:val="en-US"/>
        </w:rPr>
        <w:t xml:space="preserve"> </w:t>
      </w:r>
      <w:proofErr w:type="spellStart"/>
      <w:r w:rsidR="00C734F0" w:rsidRPr="00806040">
        <w:rPr>
          <w:rFonts w:ascii="Verdana" w:hAnsi="Verdana" w:cs="Arial"/>
          <w:sz w:val="18"/>
          <w:szCs w:val="18"/>
          <w:lang w:val="en-US"/>
        </w:rPr>
        <w:t>lub</w:t>
      </w:r>
      <w:proofErr w:type="spellEnd"/>
      <w:r w:rsidR="00C734F0" w:rsidRPr="00806040">
        <w:rPr>
          <w:rFonts w:ascii="Verdana" w:hAnsi="Verdana" w:cs="Arial"/>
          <w:sz w:val="18"/>
          <w:szCs w:val="18"/>
          <w:lang w:val="en-US"/>
        </w:rPr>
        <w:t xml:space="preserve"> +48</w:t>
      </w:r>
      <w:r>
        <w:rPr>
          <w:rFonts w:ascii="Verdana" w:hAnsi="Verdana"/>
          <w:sz w:val="18"/>
          <w:szCs w:val="18"/>
        </w:rPr>
        <w:t> </w:t>
      </w:r>
      <w:r>
        <w:t>694 430 713</w:t>
      </w:r>
    </w:p>
    <w:p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2" w:history="1">
        <w:r w:rsidR="004E49F2" w:rsidRPr="005E21A4">
          <w:rPr>
            <w:rStyle w:val="Hipercze"/>
            <w:rFonts w:ascii="Verdana" w:hAnsi="Verdana" w:cs="Arial"/>
            <w:sz w:val="18"/>
            <w:szCs w:val="18"/>
          </w:rPr>
          <w:t>marian.rynski@enea.pl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9F4C47" w:rsidRDefault="00C734F0" w:rsidP="00C734F0">
      <w:pPr>
        <w:jc w:val="center"/>
        <w:rPr>
          <w:rFonts w:cs="Arial"/>
          <w:sz w:val="18"/>
          <w:szCs w:val="18"/>
        </w:rPr>
      </w:pPr>
      <w:r w:rsidRPr="009F4C47">
        <w:rPr>
          <w:rFonts w:cs="Arial"/>
          <w:sz w:val="18"/>
          <w:szCs w:val="18"/>
        </w:rPr>
        <w:t>tel. +48 15 865 66 77</w:t>
      </w:r>
    </w:p>
    <w:p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2244D">
            <w:rPr>
              <w:rFonts w:ascii="Verdana" w:eastAsia="Times New Roman" w:hAnsi="Verdana" w:cstheme="minorHAnsi"/>
              <w:b/>
              <w:sz w:val="18"/>
              <w:szCs w:val="18"/>
              <w:lang w:eastAsia="pl-PL"/>
            </w:rPr>
            <w:t>nie jest wymagane</w:t>
          </w:r>
        </w:sdtContent>
      </w:sdt>
    </w:p>
    <w:p w:rsidR="00EA4DF5" w:rsidRPr="00436551"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lastRenderedPageBreak/>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9C1AE5" w:rsidRDefault="001A60C7" w:rsidP="005C68AB">
      <w:pPr>
        <w:pStyle w:val="Akapitzlist"/>
        <w:numPr>
          <w:ilvl w:val="0"/>
          <w:numId w:val="24"/>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9C1AE5">
            <w:rPr>
              <w:rFonts w:ascii="Verdana" w:eastAsia="Times New Roman" w:hAnsi="Verdana" w:cstheme="minorHAnsi"/>
              <w:b/>
              <w:sz w:val="18"/>
              <w:szCs w:val="18"/>
              <w:lang w:eastAsia="pl-PL"/>
            </w:rPr>
            <w:t>jest wymagane</w:t>
          </w:r>
        </w:sdtContent>
      </w:sdt>
    </w:p>
    <w:p w:rsidR="00D02625" w:rsidRPr="009C1AE5" w:rsidRDefault="005F3995"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rsidR="00D77946" w:rsidRPr="009C1AE5" w:rsidRDefault="00F352E2"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rsidR="00D77946" w:rsidRPr="009C1AE5"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9C1AE5">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r w:rsidR="005C367A">
        <w:rPr>
          <w:rFonts w:cstheme="minorHAnsi"/>
          <w:sz w:val="18"/>
          <w:szCs w:val="18"/>
        </w:rPr>
        <w:t xml:space="preserve"> – </w:t>
      </w:r>
      <w:r w:rsidR="005C367A" w:rsidRPr="005C367A">
        <w:rPr>
          <w:rFonts w:ascii="Franklin Gothic Book" w:hAnsi="Franklin Gothic Book" w:cstheme="minorHAnsi"/>
          <w:b/>
          <w:szCs w:val="20"/>
        </w:rPr>
        <w:t>wzór Gwarancji Należytego Wykonania Umowy</w:t>
      </w:r>
      <w:r w:rsidR="005C367A" w:rsidRPr="005C367A">
        <w:rPr>
          <w:rFonts w:cstheme="minorHAnsi"/>
          <w:b/>
          <w:sz w:val="18"/>
          <w:szCs w:val="18"/>
        </w:rPr>
        <w:t xml:space="preserve"> załącznik nr 19 do Formularza Oferty</w:t>
      </w:r>
      <w:r w:rsidRPr="009C1AE5">
        <w:rPr>
          <w:rFonts w:cstheme="minorHAnsi"/>
          <w:sz w:val="18"/>
          <w:szCs w:val="18"/>
        </w:rPr>
        <w:t>.</w:t>
      </w:r>
    </w:p>
    <w:p w:rsidR="00D77946" w:rsidRPr="009C1AE5"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9C1AE5">
        <w:rPr>
          <w:rFonts w:cstheme="minorHAnsi"/>
          <w:sz w:val="18"/>
          <w:szCs w:val="18"/>
        </w:rPr>
        <w:t>Gwarancji Usunięcia Wad w formie określonej we  wzorze umowy, w wysokości 5 % kwoty Wynagrodzenia umownego brutto (wraz z podatkiem VAT)</w:t>
      </w:r>
      <w:r w:rsidR="005C367A">
        <w:rPr>
          <w:rFonts w:cstheme="minorHAnsi"/>
          <w:sz w:val="18"/>
          <w:szCs w:val="18"/>
        </w:rPr>
        <w:t xml:space="preserve"> -</w:t>
      </w:r>
      <w:r w:rsidR="005C367A" w:rsidRPr="005C367A">
        <w:rPr>
          <w:rFonts w:cstheme="minorHAnsi"/>
          <w:b/>
          <w:sz w:val="18"/>
          <w:szCs w:val="18"/>
        </w:rPr>
        <w:t xml:space="preserve"> </w:t>
      </w:r>
      <w:r w:rsidR="005C367A" w:rsidRPr="005C367A">
        <w:rPr>
          <w:rFonts w:ascii="Franklin Gothic Book" w:hAnsi="Franklin Gothic Book" w:cstheme="minorHAnsi"/>
          <w:b/>
          <w:szCs w:val="20"/>
        </w:rPr>
        <w:t>wzór Formularza Gwarancji Usunięcia Wad</w:t>
      </w:r>
      <w:r w:rsidR="005C367A" w:rsidRPr="005C367A">
        <w:rPr>
          <w:rFonts w:cstheme="minorHAnsi"/>
          <w:b/>
          <w:sz w:val="18"/>
          <w:szCs w:val="18"/>
        </w:rPr>
        <w:t xml:space="preserve"> załącznik </w:t>
      </w:r>
      <w:r w:rsidR="005C367A">
        <w:rPr>
          <w:rFonts w:cstheme="minorHAnsi"/>
          <w:b/>
          <w:sz w:val="18"/>
          <w:szCs w:val="18"/>
        </w:rPr>
        <w:t>nr 20</w:t>
      </w:r>
      <w:r w:rsidR="005C367A" w:rsidRPr="005C367A">
        <w:rPr>
          <w:rFonts w:cstheme="minorHAnsi"/>
          <w:b/>
          <w:sz w:val="18"/>
          <w:szCs w:val="18"/>
        </w:rPr>
        <w:t xml:space="preserve"> do Formularza Oferty</w:t>
      </w:r>
      <w:r w:rsidRPr="009C1AE5">
        <w:rPr>
          <w:rFonts w:cstheme="minorHAnsi"/>
          <w:sz w:val="18"/>
          <w:szCs w:val="18"/>
        </w:rPr>
        <w:t>.</w:t>
      </w:r>
    </w:p>
    <w:p w:rsidR="003D4333"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rsidR="00D77946"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rsidR="003D4333"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rsidR="00F95372" w:rsidRPr="009C1AE5" w:rsidRDefault="00F95372"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Enea </w:t>
      </w:r>
      <w:r w:rsidR="00290FBF" w:rsidRPr="009C1AE5">
        <w:rPr>
          <w:rFonts w:ascii="Verdana" w:hAnsi="Verdana" w:cstheme="minorHAnsi"/>
          <w:sz w:val="18"/>
          <w:szCs w:val="18"/>
        </w:rPr>
        <w:t>Połaniec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rsidR="00662CAB"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rsidR="003D3EF1" w:rsidRPr="009C1AE5" w:rsidRDefault="00662CAB"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5C68AB">
      <w:pPr>
        <w:numPr>
          <w:ilvl w:val="0"/>
          <w:numId w:val="24"/>
        </w:numPr>
        <w:spacing w:after="120"/>
        <w:jc w:val="both"/>
        <w:rPr>
          <w:rFonts w:eastAsiaTheme="minorHAnsi" w:cs="Arial"/>
          <w:sz w:val="18"/>
          <w:szCs w:val="20"/>
          <w:lang w:eastAsia="en-US"/>
        </w:rPr>
      </w:pPr>
      <w:r w:rsidRPr="009C1AE5">
        <w:rPr>
          <w:rFonts w:eastAsiaTheme="minorHAnsi" w:cs="Arial"/>
          <w:sz w:val="18"/>
          <w:szCs w:val="18"/>
          <w:lang w:eastAsia="en-US"/>
        </w:rPr>
        <w:lastRenderedPageBreak/>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3122B8" w:rsidRDefault="003122B8" w:rsidP="003122B8">
      <w:pPr>
        <w:pStyle w:val="Akapitzlist"/>
        <w:spacing w:after="0" w:line="240" w:lineRule="auto"/>
        <w:ind w:left="425"/>
        <w:contextualSpacing w:val="0"/>
        <w:jc w:val="both"/>
        <w:rPr>
          <w:rFonts w:ascii="Verdana" w:hAnsi="Verdana" w:cstheme="minorHAnsi"/>
          <w:sz w:val="18"/>
          <w:szCs w:val="18"/>
        </w:rPr>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9C1AE5">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3122B8">
      <w:pPr>
        <w:pStyle w:val="Akapitzlist"/>
        <w:spacing w:after="120" w:line="240" w:lineRule="auto"/>
        <w:ind w:left="357"/>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C53CB5" w:rsidRDefault="004A6F49" w:rsidP="003122B8">
      <w:pPr>
        <w:pStyle w:val="Akapitzlist"/>
        <w:spacing w:after="120" w:line="240" w:lineRule="auto"/>
        <w:ind w:left="357"/>
        <w:contextualSpacing w:val="0"/>
        <w:jc w:val="center"/>
        <w:rPr>
          <w:rFonts w:ascii="Verdana" w:hAnsi="Verdana"/>
          <w:b/>
          <w:sz w:val="18"/>
          <w:szCs w:val="18"/>
        </w:rPr>
      </w:pPr>
      <w:r w:rsidRPr="00C53CB5">
        <w:rPr>
          <w:rFonts w:ascii="Verdana" w:hAnsi="Verdana"/>
          <w:sz w:val="18"/>
          <w:szCs w:val="18"/>
        </w:rPr>
        <w:t>Oferta w postępowaniu o udzielenie zamówienia:</w:t>
      </w:r>
    </w:p>
    <w:p w:rsidR="00885F3F" w:rsidRPr="00885F3F" w:rsidRDefault="00885F3F" w:rsidP="00885F3F">
      <w:pPr>
        <w:spacing w:line="280" w:lineRule="atLeast"/>
        <w:jc w:val="center"/>
        <w:rPr>
          <w:rFonts w:ascii="Franklin Gothic Book" w:hAnsi="Franklin Gothic Book"/>
          <w:b/>
          <w:sz w:val="22"/>
          <w:szCs w:val="22"/>
          <w:u w:val="single"/>
        </w:rPr>
      </w:pPr>
      <w:r w:rsidRPr="00885F3F">
        <w:rPr>
          <w:rFonts w:ascii="Franklin Gothic Book" w:hAnsi="Franklin Gothic Book"/>
          <w:b/>
          <w:sz w:val="22"/>
          <w:szCs w:val="22"/>
          <w:u w:val="single"/>
        </w:rPr>
        <w:t xml:space="preserve">Przeprowadzenia testów kontrolnych, po remoncie kapitalnym na bloku  </w:t>
      </w:r>
    </w:p>
    <w:p w:rsidR="004A6F49" w:rsidRPr="00885F3F" w:rsidRDefault="00885F3F" w:rsidP="00885F3F">
      <w:pPr>
        <w:spacing w:line="280" w:lineRule="atLeast"/>
        <w:jc w:val="center"/>
        <w:rPr>
          <w:rFonts w:ascii="Franklin Gothic Book" w:hAnsi="Franklin Gothic Book"/>
          <w:b/>
          <w:sz w:val="22"/>
          <w:szCs w:val="22"/>
          <w:u w:val="single"/>
        </w:rPr>
      </w:pPr>
      <w:r w:rsidRPr="00885F3F">
        <w:rPr>
          <w:rFonts w:ascii="Franklin Gothic Book" w:hAnsi="Franklin Gothic Book"/>
          <w:b/>
          <w:sz w:val="22"/>
          <w:szCs w:val="22"/>
          <w:u w:val="single"/>
        </w:rPr>
        <w:t>nr 2,3,4,5,6,7</w:t>
      </w:r>
      <w:r w:rsidR="00637C48" w:rsidRPr="00885F3F">
        <w:rPr>
          <w:rFonts w:ascii="Franklin Gothic Book" w:hAnsi="Franklin Gothic Book"/>
          <w:b/>
          <w:sz w:val="22"/>
          <w:szCs w:val="22"/>
          <w:u w:val="single"/>
        </w:rPr>
        <w:t xml:space="preserve"> </w:t>
      </w:r>
      <w:r w:rsidRPr="00885F3F">
        <w:rPr>
          <w:rFonts w:ascii="Franklin Gothic Book" w:hAnsi="Franklin Gothic Book"/>
          <w:b/>
          <w:sz w:val="22"/>
          <w:szCs w:val="22"/>
          <w:u w:val="single"/>
        </w:rPr>
        <w:t xml:space="preserve"> </w:t>
      </w:r>
      <w:r w:rsidR="00637C48" w:rsidRPr="00885F3F">
        <w:rPr>
          <w:rFonts w:ascii="Franklin Gothic Book" w:hAnsi="Franklin Gothic Book"/>
          <w:b/>
          <w:sz w:val="22"/>
          <w:szCs w:val="22"/>
          <w:u w:val="single"/>
        </w:rPr>
        <w:t>w Enea Połaniec S.A</w:t>
      </w:r>
      <w:r w:rsidR="0062244D" w:rsidRPr="00885F3F">
        <w:rPr>
          <w:rFonts w:ascii="Franklin Gothic Book" w:eastAsia="Times" w:hAnsi="Franklin Gothic Book" w:cs="Verdana,Bold"/>
          <w:b/>
          <w:bCs/>
          <w:color w:val="000000" w:themeColor="text1"/>
          <w:sz w:val="22"/>
          <w:szCs w:val="22"/>
          <w:u w:val="single"/>
        </w:rPr>
        <w:t>.</w:t>
      </w:r>
      <w:r w:rsidR="00F1661F" w:rsidRPr="00885F3F">
        <w:rPr>
          <w:rFonts w:ascii="Franklin Gothic Book" w:hAnsi="Franklin Gothic Book"/>
          <w:b/>
          <w:bCs/>
          <w:sz w:val="22"/>
          <w:szCs w:val="22"/>
          <w:u w:val="single"/>
        </w:rPr>
        <w:t>”</w:t>
      </w:r>
    </w:p>
    <w:p w:rsidR="004A6F49" w:rsidRPr="00C7694D" w:rsidRDefault="004A6F49" w:rsidP="00FD556E">
      <w:pPr>
        <w:pStyle w:val="Akapitzlist"/>
        <w:spacing w:after="0" w:line="240" w:lineRule="auto"/>
        <w:ind w:left="357" w:right="74"/>
        <w:contextualSpacing w:val="0"/>
        <w:jc w:val="center"/>
        <w:rPr>
          <w:rFonts w:ascii="Verdana" w:hAnsi="Verdana" w:cstheme="minorHAnsi"/>
          <w:b/>
          <w:color w:val="0070C0"/>
          <w:sz w:val="18"/>
          <w:szCs w:val="18"/>
        </w:rPr>
      </w:pPr>
      <w:r w:rsidRPr="00877EFA">
        <w:rPr>
          <w:rFonts w:ascii="Verdana" w:eastAsia="Times" w:hAnsi="Verdana" w:cstheme="minorHAnsi"/>
          <w:b/>
          <w:color w:val="000000"/>
          <w:sz w:val="18"/>
          <w:szCs w:val="18"/>
        </w:rPr>
        <w:t xml:space="preserve">postępowanie </w:t>
      </w:r>
      <w:r w:rsidRPr="00877EFA">
        <w:rPr>
          <w:rFonts w:ascii="Verdana" w:hAnsi="Verdana" w:cstheme="minorHAnsi"/>
          <w:b/>
          <w:sz w:val="18"/>
          <w:szCs w:val="18"/>
        </w:rPr>
        <w:t xml:space="preserve">nr sygn. </w:t>
      </w:r>
      <w:r w:rsidR="004F3211" w:rsidRPr="00877EFA">
        <w:rPr>
          <w:rFonts w:ascii="Verdana" w:hAnsi="Verdana" w:cstheme="minorHAnsi"/>
          <w:b/>
          <w:sz w:val="18"/>
          <w:szCs w:val="18"/>
        </w:rPr>
        <w:t>NZ/4100</w:t>
      </w:r>
      <w:r w:rsidR="00637C48" w:rsidRPr="00877EFA">
        <w:rPr>
          <w:rFonts w:ascii="Verdana" w:hAnsi="Verdana" w:cstheme="minorHAnsi"/>
          <w:b/>
          <w:sz w:val="18"/>
          <w:szCs w:val="18"/>
        </w:rPr>
        <w:t>/130000</w:t>
      </w:r>
      <w:r w:rsidR="00885F3F">
        <w:rPr>
          <w:rFonts w:ascii="Verdana" w:hAnsi="Verdana" w:cstheme="minorHAnsi"/>
          <w:b/>
          <w:sz w:val="18"/>
          <w:szCs w:val="18"/>
        </w:rPr>
        <w:t>8274</w:t>
      </w:r>
      <w:r w:rsidR="00637C48" w:rsidRPr="00877EFA">
        <w:rPr>
          <w:rFonts w:ascii="Verdana" w:hAnsi="Verdana" w:cstheme="minorHAnsi"/>
          <w:b/>
          <w:sz w:val="18"/>
          <w:szCs w:val="18"/>
        </w:rPr>
        <w:t>/2020</w:t>
      </w:r>
    </w:p>
    <w:p w:rsidR="003122B8" w:rsidRPr="00FD556E" w:rsidRDefault="006A209D" w:rsidP="00FD556E">
      <w:pPr>
        <w:pStyle w:val="Akapitzlist"/>
        <w:spacing w:after="0" w:line="240" w:lineRule="auto"/>
        <w:ind w:left="360" w:right="72"/>
        <w:contextualSpacing w:val="0"/>
        <w:jc w:val="center"/>
        <w:rPr>
          <w:rFonts w:ascii="Verdana" w:hAnsi="Verdana" w:cstheme="minorHAnsi"/>
          <w:sz w:val="18"/>
          <w:szCs w:val="18"/>
        </w:rPr>
      </w:pPr>
      <w:r>
        <w:rPr>
          <w:rFonts w:ascii="Verdana" w:hAnsi="Verdana" w:cstheme="minorHAnsi"/>
          <w:sz w:val="18"/>
          <w:szCs w:val="18"/>
        </w:rPr>
        <w:t xml:space="preserve">z dopiskiem </w:t>
      </w:r>
      <w:r w:rsidR="00FD556E" w:rsidRPr="00FD556E">
        <w:rPr>
          <w:rFonts w:ascii="Verdana" w:hAnsi="Verdana" w:cstheme="minorHAnsi"/>
          <w:sz w:val="18"/>
          <w:szCs w:val="18"/>
        </w:rPr>
        <w:t>Alicja Suchoń</w:t>
      </w:r>
    </w:p>
    <w:p w:rsidR="00FD556E" w:rsidRDefault="00FD556E" w:rsidP="003122B8">
      <w:pPr>
        <w:pStyle w:val="Akapitzlist"/>
        <w:spacing w:after="0" w:line="240" w:lineRule="auto"/>
        <w:ind w:left="360" w:right="72"/>
        <w:contextualSpacing w:val="0"/>
        <w:jc w:val="center"/>
        <w:rPr>
          <w:rFonts w:ascii="Verdana" w:hAnsi="Verdana" w:cstheme="minorHAnsi"/>
          <w:b/>
          <w:sz w:val="18"/>
          <w:szCs w:val="18"/>
        </w:rPr>
      </w:pPr>
    </w:p>
    <w:p w:rsidR="004A6F49" w:rsidRDefault="004A6F49" w:rsidP="003122B8">
      <w:pPr>
        <w:pStyle w:val="Akapitzlist"/>
        <w:spacing w:after="0" w:line="240" w:lineRule="auto"/>
        <w:ind w:left="360" w:right="72"/>
        <w:contextualSpacing w:val="0"/>
        <w:jc w:val="center"/>
        <w:rPr>
          <w:rFonts w:ascii="Verdana" w:hAnsi="Verdana" w:cstheme="minorHAnsi"/>
          <w:b/>
          <w:sz w:val="18"/>
          <w:szCs w:val="18"/>
        </w:rPr>
      </w:pPr>
      <w:r w:rsidRPr="00917662">
        <w:rPr>
          <w:rFonts w:ascii="Verdana" w:hAnsi="Verdana" w:cstheme="minorHAnsi"/>
          <w:b/>
          <w:sz w:val="18"/>
          <w:szCs w:val="18"/>
        </w:rPr>
        <w:t xml:space="preserve">Nie otwierać </w:t>
      </w:r>
    </w:p>
    <w:p w:rsidR="003122B8" w:rsidRPr="00917662" w:rsidRDefault="003122B8" w:rsidP="003122B8">
      <w:pPr>
        <w:pStyle w:val="Akapitzlist"/>
        <w:spacing w:after="0" w:line="240" w:lineRule="auto"/>
        <w:ind w:left="360" w:right="72"/>
        <w:contextualSpacing w:val="0"/>
        <w:jc w:val="center"/>
        <w:rPr>
          <w:rFonts w:ascii="Verdana" w:hAnsi="Verdana" w:cstheme="minorHAnsi"/>
          <w:b/>
          <w:sz w:val="18"/>
          <w:szCs w:val="18"/>
        </w:rPr>
      </w:pPr>
    </w:p>
    <w:p w:rsidR="00F1661F" w:rsidRPr="006F6387"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lastRenderedPageBreak/>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5C68AB">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177A8F" w:rsidRDefault="00563109" w:rsidP="005C68AB">
      <w:pPr>
        <w:pStyle w:val="Akapitzlist"/>
        <w:numPr>
          <w:ilvl w:val="0"/>
          <w:numId w:val="26"/>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5C68AB">
      <w:pPr>
        <w:pStyle w:val="Akapitzlist"/>
        <w:numPr>
          <w:ilvl w:val="0"/>
          <w:numId w:val="26"/>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5C68AB">
      <w:pPr>
        <w:pStyle w:val="Akapitzlist"/>
        <w:numPr>
          <w:ilvl w:val="0"/>
          <w:numId w:val="26"/>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lastRenderedPageBreak/>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55144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9F16BD" w:rsidRDefault="00B75F9C" w:rsidP="009C1AE5">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 xml:space="preserve">w </w:t>
      </w:r>
      <w:r w:rsidR="003643EA" w:rsidRPr="00605967">
        <w:rPr>
          <w:rFonts w:ascii="Verdana" w:hAnsi="Verdana" w:cstheme="minorHAnsi"/>
          <w:color w:val="000000" w:themeColor="text1"/>
          <w:sz w:val="18"/>
          <w:szCs w:val="18"/>
        </w:rPr>
        <w:t>dniu</w:t>
      </w:r>
      <w:r w:rsidR="009F4C47" w:rsidRPr="00605967">
        <w:rPr>
          <w:rFonts w:ascii="Verdana" w:hAnsi="Verdana" w:cstheme="minorHAnsi"/>
          <w:color w:val="000000" w:themeColor="text1"/>
          <w:sz w:val="18"/>
          <w:szCs w:val="18"/>
        </w:rPr>
        <w:t xml:space="preserve"> </w:t>
      </w:r>
      <w:r w:rsidR="00605967" w:rsidRPr="00605967">
        <w:rPr>
          <w:rFonts w:ascii="Verdana" w:hAnsi="Verdana" w:cstheme="minorHAnsi"/>
          <w:b/>
          <w:color w:val="000000" w:themeColor="text1"/>
          <w:sz w:val="18"/>
          <w:szCs w:val="18"/>
        </w:rPr>
        <w:t>19</w:t>
      </w:r>
      <w:r w:rsidR="00315D2B" w:rsidRPr="00605967">
        <w:rPr>
          <w:rFonts w:ascii="Verdana" w:hAnsi="Verdana" w:cstheme="minorHAnsi"/>
          <w:b/>
          <w:color w:val="000000" w:themeColor="text1"/>
          <w:sz w:val="18"/>
          <w:szCs w:val="18"/>
        </w:rPr>
        <w:t>.02</w:t>
      </w:r>
      <w:r w:rsidR="004E49F2" w:rsidRPr="00605967">
        <w:rPr>
          <w:rFonts w:ascii="Verdana" w:hAnsi="Verdana" w:cstheme="minorHAnsi"/>
          <w:b/>
          <w:color w:val="000000" w:themeColor="text1"/>
          <w:sz w:val="18"/>
          <w:szCs w:val="18"/>
        </w:rPr>
        <w:t>.2020</w:t>
      </w:r>
      <w:r w:rsidR="00431EBB" w:rsidRPr="00605967">
        <w:rPr>
          <w:rFonts w:ascii="Verdana" w:hAnsi="Verdana" w:cstheme="minorHAnsi"/>
          <w:b/>
          <w:color w:val="000000" w:themeColor="text1"/>
          <w:sz w:val="18"/>
          <w:szCs w:val="18"/>
        </w:rPr>
        <w:t xml:space="preserve"> </w:t>
      </w:r>
      <w:r w:rsidR="00BF3A08" w:rsidRPr="00605967">
        <w:rPr>
          <w:rFonts w:ascii="Verdana" w:hAnsi="Verdana" w:cstheme="minorHAnsi"/>
          <w:b/>
          <w:color w:val="000000" w:themeColor="text1"/>
          <w:sz w:val="18"/>
          <w:szCs w:val="18"/>
        </w:rPr>
        <w:t>r</w:t>
      </w:r>
      <w:r w:rsidR="00BF3A08" w:rsidRPr="00605967">
        <w:rPr>
          <w:rFonts w:ascii="Verdana" w:hAnsi="Verdana" w:cstheme="minorHAnsi"/>
          <w:b/>
          <w:sz w:val="18"/>
          <w:szCs w:val="18"/>
        </w:rPr>
        <w:t>.</w:t>
      </w:r>
      <w:r w:rsidR="003643EA" w:rsidRPr="00E85039">
        <w:rPr>
          <w:rFonts w:ascii="Verdana" w:hAnsi="Verdana" w:cstheme="minorHAnsi"/>
          <w:b/>
          <w:sz w:val="18"/>
          <w:szCs w:val="18"/>
        </w:rPr>
        <w:t xml:space="preserve"> o godz. </w:t>
      </w:r>
      <w:r w:rsidR="009F16BD" w:rsidRPr="00E85039">
        <w:rPr>
          <w:rFonts w:ascii="Verdana" w:hAnsi="Verdana" w:cstheme="minorHAnsi"/>
          <w:b/>
          <w:sz w:val="18"/>
          <w:szCs w:val="18"/>
        </w:rPr>
        <w:t>15</w:t>
      </w:r>
      <w:r w:rsidR="003643EA" w:rsidRPr="00E85039">
        <w:rPr>
          <w:rFonts w:ascii="Verdana" w:hAnsi="Verdana" w:cstheme="minorHAnsi"/>
          <w:b/>
          <w:sz w:val="18"/>
          <w:szCs w:val="18"/>
        </w:rPr>
        <w:t xml:space="preserve"> </w:t>
      </w:r>
      <w:r w:rsidR="003643EA" w:rsidRPr="00E85039">
        <w:rPr>
          <w:rFonts w:ascii="Verdana" w:hAnsi="Verdana" w:cstheme="minorHAnsi"/>
          <w:b/>
          <w:sz w:val="18"/>
          <w:szCs w:val="18"/>
          <w:vertAlign w:val="superscript"/>
        </w:rPr>
        <w:t>00</w:t>
      </w:r>
      <w:r w:rsidR="003643EA" w:rsidRPr="00E85039">
        <w:rPr>
          <w:rFonts w:ascii="Verdana" w:hAnsi="Verdana" w:cstheme="minorHAnsi"/>
          <w:b/>
          <w:sz w:val="18"/>
          <w:szCs w:val="18"/>
        </w:rPr>
        <w:t>.</w:t>
      </w:r>
    </w:p>
    <w:p w:rsidR="00C673D9" w:rsidRDefault="00183565" w:rsidP="009C1AE5">
      <w:pPr>
        <w:pStyle w:val="Akapitzlist"/>
        <w:numPr>
          <w:ilvl w:val="0"/>
          <w:numId w:val="18"/>
        </w:numPr>
        <w:spacing w:after="120" w:line="240" w:lineRule="auto"/>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9C1AE5">
      <w:pPr>
        <w:pStyle w:val="Akapitzlist"/>
        <w:numPr>
          <w:ilvl w:val="1"/>
          <w:numId w:val="18"/>
        </w:numPr>
        <w:spacing w:after="120" w:line="240" w:lineRule="auto"/>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rsidR="00431EBB" w:rsidRPr="00D77946" w:rsidRDefault="00431EBB" w:rsidP="004E49F2">
      <w:pPr>
        <w:pStyle w:val="Akapitzlist"/>
        <w:spacing w:after="0" w:line="240" w:lineRule="auto"/>
        <w:ind w:left="357"/>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I-</w:t>
      </w:r>
      <w:proofErr w:type="spellStart"/>
      <w:r w:rsidRPr="00431EBB">
        <w:rPr>
          <w:rFonts w:ascii="Verdana" w:hAnsi="Verdana" w:cs="Arial"/>
          <w:sz w:val="18"/>
          <w:szCs w:val="18"/>
        </w:rPr>
        <w:t>sze</w:t>
      </w:r>
      <w:proofErr w:type="spellEnd"/>
      <w:r w:rsidRPr="00431EBB">
        <w:rPr>
          <w:rFonts w:ascii="Verdana" w:hAnsi="Verdana" w:cs="Arial"/>
          <w:sz w:val="18"/>
          <w:szCs w:val="18"/>
        </w:rPr>
        <w:t xml:space="preserve"> piętro – </w:t>
      </w:r>
      <w:r w:rsidRPr="00D77946">
        <w:rPr>
          <w:rFonts w:ascii="Verdana" w:hAnsi="Verdana" w:cs="Arial"/>
          <w:sz w:val="18"/>
          <w:szCs w:val="18"/>
        </w:rPr>
        <w:t>pokój 102</w:t>
      </w:r>
    </w:p>
    <w:p w:rsidR="00431EBB" w:rsidRDefault="00431EBB" w:rsidP="004E49F2">
      <w:pPr>
        <w:pStyle w:val="Akapitzlist"/>
        <w:spacing w:after="0" w:line="240" w:lineRule="auto"/>
        <w:ind w:left="357"/>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62244D" w:rsidRDefault="004E49F2" w:rsidP="009C1AE5">
      <w:pPr>
        <w:pStyle w:val="Akapitzlist"/>
        <w:spacing w:after="120" w:line="240" w:lineRule="auto"/>
        <w:ind w:left="360"/>
        <w:contextualSpacing w:val="0"/>
        <w:jc w:val="center"/>
        <w:rPr>
          <w:rFonts w:ascii="Verdana" w:hAnsi="Verdana" w:cs="Arial"/>
          <w:sz w:val="18"/>
          <w:szCs w:val="18"/>
        </w:rPr>
      </w:pPr>
      <w:r>
        <w:rPr>
          <w:rFonts w:ascii="Verdana" w:hAnsi="Verdana" w:cs="Arial"/>
          <w:sz w:val="18"/>
          <w:szCs w:val="18"/>
        </w:rPr>
        <w:t xml:space="preserve">Z dopiskiem </w:t>
      </w:r>
      <w:r w:rsidR="0062244D">
        <w:rPr>
          <w:rFonts w:ascii="Verdana" w:hAnsi="Verdana" w:cs="Arial"/>
          <w:sz w:val="18"/>
          <w:szCs w:val="18"/>
        </w:rPr>
        <w:t>Alicja Suchoń</w:t>
      </w:r>
    </w:p>
    <w:p w:rsidR="003F02CB" w:rsidRPr="00C673D9" w:rsidRDefault="00431EBB" w:rsidP="009C1AE5">
      <w:pPr>
        <w:pStyle w:val="Akapitzlist"/>
        <w:numPr>
          <w:ilvl w:val="1"/>
          <w:numId w:val="18"/>
        </w:numPr>
        <w:spacing w:after="120" w:line="240" w:lineRule="auto"/>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9C1AE5">
      <w:pPr>
        <w:widowControl w:val="0"/>
        <w:numPr>
          <w:ilvl w:val="0"/>
          <w:numId w:val="18"/>
        </w:numPr>
        <w:overflowPunct w:val="0"/>
        <w:autoSpaceDE w:val="0"/>
        <w:autoSpaceDN w:val="0"/>
        <w:adjustRightInd w:val="0"/>
        <w:spacing w:after="120"/>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Pr>
          <w:rFonts w:cs="Helvetica"/>
          <w:sz w:val="18"/>
        </w:rPr>
        <w:t>za pośrednictwem kuriera,</w:t>
      </w:r>
    </w:p>
    <w:p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97547B"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4F3211">
        <w:rPr>
          <w:rFonts w:cs="Helvetica"/>
          <w:sz w:val="18"/>
          <w:u w:val="single"/>
        </w:rPr>
        <w:t>O</w:t>
      </w:r>
      <w:r w:rsidRPr="004F3211">
        <w:rPr>
          <w:rFonts w:cs="Helvetica"/>
          <w:sz w:val="18"/>
          <w:u w:val="single"/>
        </w:rPr>
        <w:t>ferty przy u</w:t>
      </w:r>
      <w:r w:rsidRPr="004F3211">
        <w:rPr>
          <w:rFonts w:cs="Arial"/>
          <w:sz w:val="18"/>
          <w:u w:val="single"/>
        </w:rPr>
        <w:t>ż</w:t>
      </w:r>
      <w:r w:rsidRPr="004F3211">
        <w:rPr>
          <w:rFonts w:cs="Helvetica"/>
          <w:sz w:val="18"/>
          <w:u w:val="single"/>
        </w:rPr>
        <w:t xml:space="preserve">yciu </w:t>
      </w:r>
      <w:r w:rsidRPr="004F3211">
        <w:rPr>
          <w:rFonts w:cs="Arial"/>
          <w:sz w:val="18"/>
          <w:u w:val="single"/>
        </w:rPr>
        <w:t>ś</w:t>
      </w:r>
      <w:r w:rsidRPr="004F3211">
        <w:rPr>
          <w:rFonts w:cs="Helvetica"/>
          <w:sz w:val="18"/>
          <w:u w:val="single"/>
        </w:rPr>
        <w:t>rodków komunikacji elektronicznej</w:t>
      </w:r>
      <w:r w:rsidR="0097547B" w:rsidRPr="004F3211">
        <w:rPr>
          <w:rFonts w:cs="Helvetica"/>
          <w:sz w:val="18"/>
          <w:u w:val="single"/>
        </w:rPr>
        <w:t>.</w:t>
      </w:r>
    </w:p>
    <w:p w:rsidR="00183565" w:rsidRPr="00530B13" w:rsidRDefault="00183565" w:rsidP="009C1AE5">
      <w:pPr>
        <w:pStyle w:val="Akapitzlist"/>
        <w:numPr>
          <w:ilvl w:val="0"/>
          <w:numId w:val="18"/>
        </w:numPr>
        <w:spacing w:after="120" w:line="240" w:lineRule="auto"/>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9C1AE5">
      <w:pPr>
        <w:pStyle w:val="Akapitzlist"/>
        <w:numPr>
          <w:ilvl w:val="0"/>
          <w:numId w:val="18"/>
        </w:numPr>
        <w:spacing w:after="120" w:line="240" w:lineRule="auto"/>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6024BB" w:rsidRPr="00C53CB5" w:rsidRDefault="00623E22" w:rsidP="009C1AE5">
      <w:pPr>
        <w:numPr>
          <w:ilvl w:val="0"/>
          <w:numId w:val="18"/>
        </w:numPr>
        <w:spacing w:after="120"/>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t>
      </w:r>
      <w:r w:rsidR="00580065" w:rsidRPr="00580065">
        <w:rPr>
          <w:rFonts w:ascii="Verdana" w:hAnsi="Verdana"/>
          <w:sz w:val="18"/>
        </w:rPr>
        <w:lastRenderedPageBreak/>
        <w:t xml:space="preserve">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136073"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u w:val="single"/>
        </w:rPr>
      </w:pPr>
      <w:r w:rsidRPr="00136073">
        <w:rPr>
          <w:rFonts w:ascii="Verdana" w:hAnsi="Verdana"/>
          <w:sz w:val="18"/>
          <w:u w:val="single"/>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rsidTr="00917662">
        <w:trPr>
          <w:trHeight w:val="356"/>
        </w:trPr>
        <w:tc>
          <w:tcPr>
            <w:tcW w:w="4934"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rsidTr="00917662">
        <w:trPr>
          <w:trHeight w:val="250"/>
        </w:trPr>
        <w:tc>
          <w:tcPr>
            <w:tcW w:w="4934" w:type="dxa"/>
            <w:tcMar>
              <w:top w:w="0" w:type="dxa"/>
              <w:left w:w="108" w:type="dxa"/>
              <w:bottom w:w="0" w:type="dxa"/>
              <w:right w:w="108" w:type="dxa"/>
            </w:tcMar>
            <w:vAlign w:val="center"/>
          </w:tcPr>
          <w:p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rsidR="00C862DD" w:rsidRPr="00917662" w:rsidRDefault="0086481F"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17662">
                  <w:rPr>
                    <w:rFonts w:ascii="Verdana" w:hAnsi="Verdana" w:cs="Tahoma"/>
                    <w:b/>
                    <w:sz w:val="16"/>
                    <w:szCs w:val="16"/>
                  </w:rPr>
                  <w:t>100 %</w:t>
                </w:r>
              </w:sdtContent>
            </w:sdt>
          </w:p>
        </w:tc>
      </w:tr>
    </w:tbl>
    <w:p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rsidTr="00AA6891">
        <w:trPr>
          <w:trHeight w:val="486"/>
        </w:trPr>
        <w:tc>
          <w:tcPr>
            <w:tcW w:w="4934"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98120E" w:rsidRPr="00431EBB" w:rsidRDefault="0086481F"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rsidR="0098120E" w:rsidRPr="00431EBB" w:rsidRDefault="0098120E" w:rsidP="0098120E">
      <w:pPr>
        <w:rPr>
          <w:rFonts w:cstheme="minorHAnsi"/>
          <w:b/>
          <w:bCs/>
          <w:sz w:val="18"/>
          <w:szCs w:val="18"/>
        </w:rPr>
      </w:pPr>
    </w:p>
    <w:p w:rsidR="0098120E" w:rsidRPr="00431EBB" w:rsidRDefault="0098120E" w:rsidP="005C68AB">
      <w:pPr>
        <w:pStyle w:val="Akapitzlist"/>
        <w:numPr>
          <w:ilvl w:val="0"/>
          <w:numId w:val="4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5C68AB">
      <w:pPr>
        <w:pStyle w:val="Akapitzlist"/>
        <w:numPr>
          <w:ilvl w:val="0"/>
          <w:numId w:val="4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5C68AB">
      <w:pPr>
        <w:pStyle w:val="Akapitzlist"/>
        <w:numPr>
          <w:ilvl w:val="1"/>
          <w:numId w:val="4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5C68AB">
      <w:pPr>
        <w:pStyle w:val="Akapitzlist"/>
        <w:numPr>
          <w:ilvl w:val="1"/>
          <w:numId w:val="4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98120E" w:rsidRPr="00431EBB" w:rsidRDefault="0098120E" w:rsidP="005C68AB">
      <w:pPr>
        <w:pStyle w:val="Akapitzlist"/>
        <w:numPr>
          <w:ilvl w:val="1"/>
          <w:numId w:val="48"/>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rsidTr="00AA6891">
        <w:trPr>
          <w:trHeight w:val="486"/>
        </w:trPr>
        <w:tc>
          <w:tcPr>
            <w:tcW w:w="4934"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98120E" w:rsidRPr="00431EBB" w:rsidRDefault="0086481F"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rsidR="0098120E" w:rsidRPr="00C53CB5" w:rsidRDefault="0098120E" w:rsidP="0098120E">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w:lastRenderedPageBreak/>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5C68AB">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5C68AB">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5C68AB">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p w:rsidR="009D3DBE" w:rsidRDefault="009D3DBE"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lastRenderedPageBreak/>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8C15A1" w:rsidRDefault="002C415D" w:rsidP="005C68AB">
      <w:pPr>
        <w:pStyle w:val="Akapitzlist"/>
        <w:numPr>
          <w:ilvl w:val="0"/>
          <w:numId w:val="46"/>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5C68AB">
      <w:pPr>
        <w:pStyle w:val="Akapitzlist"/>
        <w:numPr>
          <w:ilvl w:val="0"/>
          <w:numId w:val="46"/>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5C68AB">
      <w:pPr>
        <w:pStyle w:val="Akapitzlist"/>
        <w:numPr>
          <w:ilvl w:val="0"/>
          <w:numId w:val="46"/>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lastRenderedPageBreak/>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5C68AB">
      <w:pPr>
        <w:widowControl w:val="0"/>
        <w:numPr>
          <w:ilvl w:val="3"/>
          <w:numId w:val="47"/>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5C68AB">
      <w:pPr>
        <w:widowControl w:val="0"/>
        <w:numPr>
          <w:ilvl w:val="3"/>
          <w:numId w:val="47"/>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5C68AB">
      <w:pPr>
        <w:widowControl w:val="0"/>
        <w:numPr>
          <w:ilvl w:val="3"/>
          <w:numId w:val="47"/>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p w:rsidR="009D3DBE" w:rsidRDefault="009D3DBE"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lastRenderedPageBreak/>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r w:rsidR="00D86CBC">
        <w:rPr>
          <w:rFonts w:ascii="Verdana" w:hAnsi="Verdana" w:cs="Calibri"/>
          <w:color w:val="000000"/>
          <w:sz w:val="18"/>
          <w:szCs w:val="18"/>
        </w:rPr>
        <w:t>, jeżeli złożone będą co najmniej 2 Oferty niepodlegające odrzuceniu</w:t>
      </w:r>
      <w:r w:rsidRPr="0019132B">
        <w:rPr>
          <w:rFonts w:ascii="Verdana" w:hAnsi="Verdana" w:cs="Calibri"/>
          <w:color w:val="000000"/>
          <w:sz w:val="18"/>
          <w:szCs w:val="18"/>
        </w:rPr>
        <w:t>.</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19132B" w:rsidRDefault="008B330D" w:rsidP="0083726E">
      <w:pPr>
        <w:pStyle w:val="Akapitzlist"/>
        <w:numPr>
          <w:ilvl w:val="0"/>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rsidR="008B330D" w:rsidRPr="0019132B" w:rsidRDefault="008B330D" w:rsidP="0083726E">
      <w:pPr>
        <w:pStyle w:val="Akapitzlist"/>
        <w:numPr>
          <w:ilvl w:val="1"/>
          <w:numId w:val="14"/>
        </w:numPr>
        <w:tabs>
          <w:tab w:val="left" w:pos="709"/>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132B" w:rsidRDefault="008B330D" w:rsidP="0083726E">
      <w:pPr>
        <w:pStyle w:val="Akapitzlist"/>
        <w:numPr>
          <w:ilvl w:val="1"/>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zmiennymi w aukcji elektronicznej będą:</w:t>
      </w:r>
    </w:p>
    <w:p w:rsidR="008B330D" w:rsidRPr="0019132B" w:rsidRDefault="008B330D" w:rsidP="00177B32">
      <w:pPr>
        <w:pStyle w:val="Akapitzlist"/>
        <w:numPr>
          <w:ilvl w:val="2"/>
          <w:numId w:val="14"/>
        </w:numPr>
        <w:tabs>
          <w:tab w:val="left" w:pos="709"/>
        </w:tabs>
        <w:spacing w:after="0" w:line="240" w:lineRule="auto"/>
        <w:ind w:left="1418" w:hanging="698"/>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14"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lastRenderedPageBreak/>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lastRenderedPageBreak/>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lastRenderedPageBreak/>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5C68AB">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5C68AB">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5C68AB">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5C68AB">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5C68AB">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w:t>
      </w:r>
      <w:r w:rsidRPr="0054015F">
        <w:rPr>
          <w:rFonts w:ascii="Verdana" w:hAnsi="Verdana"/>
          <w:sz w:val="18"/>
        </w:rPr>
        <w:lastRenderedPageBreak/>
        <w:t xml:space="preserve">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5C68AB">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5F7245" w:rsidRDefault="0086481F" w:rsidP="005F7245">
      <w:pPr>
        <w:pStyle w:val="Akapitzlist"/>
        <w:ind w:left="360"/>
        <w:rPr>
          <w:color w:val="0033CC"/>
          <w:u w:val="single"/>
        </w:rPr>
      </w:pPr>
      <w:hyperlink r:id="rId18" w:history="1">
        <w:r w:rsidR="005F7245">
          <w:rPr>
            <w:rStyle w:val="Hipercze"/>
          </w:rPr>
          <w:t>https://www.enea.pl/pl/grupaenea/o-grupie/spolki-grupy-enea/polaniec/zamowienia/dokumenty-dla-wykonawcow-i-dostawcow</w:t>
        </w:r>
      </w:hyperlink>
      <w:r w:rsidR="005F7245">
        <w:rPr>
          <w:color w:val="0033CC"/>
          <w:u w:val="single"/>
        </w:rPr>
        <w:t xml:space="preserve"> </w:t>
      </w:r>
      <w:r w:rsidR="00166C61" w:rsidRPr="005F7245">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FF574C"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FF574C" w:rsidRPr="00182585" w:rsidRDefault="00FF574C" w:rsidP="00FF574C">
      <w:pPr>
        <w:pStyle w:val="Akapitzlist"/>
        <w:spacing w:before="120" w:after="120"/>
        <w:ind w:left="998"/>
        <w:contextualSpacing w:val="0"/>
        <w:jc w:val="both"/>
        <w:rPr>
          <w:rFonts w:ascii="Verdana" w:hAnsi="Verdana" w:cstheme="minorHAnsi"/>
          <w:b/>
          <w:sz w:val="18"/>
          <w:szCs w:val="18"/>
        </w:rPr>
      </w:pP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lastRenderedPageBreak/>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w:t>
      </w:r>
      <w:r w:rsidRPr="00C53CB5">
        <w:rPr>
          <w:rFonts w:cstheme="minorHAnsi"/>
          <w:sz w:val="18"/>
          <w:szCs w:val="18"/>
        </w:rPr>
        <w:lastRenderedPageBreak/>
        <w:t>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177A8F">
        <w:rPr>
          <w:rFonts w:ascii="Verdana" w:hAnsi="Verdana" w:cs="Arial"/>
          <w:color w:val="000000"/>
          <w:sz w:val="18"/>
          <w:szCs w:val="18"/>
        </w:rPr>
        <w:t xml:space="preserve"> wraz z załącznikami</w:t>
      </w:r>
      <w:r w:rsidR="00732866" w:rsidRPr="00C53CB5">
        <w:rPr>
          <w:rFonts w:ascii="Verdana" w:hAnsi="Verdana" w:cs="Arial"/>
          <w:color w:val="000000"/>
          <w:sz w:val="18"/>
          <w:szCs w:val="18"/>
        </w:rPr>
        <w:t>.</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696AE1" w:rsidRPr="00B80BD1" w:rsidRDefault="00EC4FA6" w:rsidP="00B80BD1">
      <w:pPr>
        <w:pStyle w:val="Akapitzlist"/>
        <w:numPr>
          <w:ilvl w:val="0"/>
          <w:numId w:val="2"/>
        </w:numPr>
        <w:spacing w:line="320" w:lineRule="atLeast"/>
        <w:rPr>
          <w:rFonts w:ascii="Verdana" w:hAnsi="Verdana" w:cstheme="minorHAnsi"/>
          <w:b/>
        </w:rPr>
      </w:pPr>
      <w:r w:rsidRPr="00B80BD1">
        <w:rPr>
          <w:rFonts w:ascii="Verdana" w:eastAsia="Tahoma,Bold" w:hAnsi="Verdana" w:cstheme="minorHAnsi"/>
          <w:b/>
          <w:bCs/>
          <w:color w:val="000000" w:themeColor="text1"/>
          <w:sz w:val="18"/>
          <w:szCs w:val="18"/>
        </w:rPr>
        <w:t xml:space="preserve">NINIEJSZYM SKŁADAM(Y) OFERTĘ </w:t>
      </w:r>
      <w:r w:rsidRPr="00B80BD1">
        <w:rPr>
          <w:rFonts w:ascii="Verdana" w:eastAsia="Tahoma,Bold" w:hAnsi="Verdana" w:cstheme="minorHAnsi"/>
          <w:bCs/>
          <w:color w:val="000000" w:themeColor="text1"/>
          <w:sz w:val="18"/>
          <w:szCs w:val="18"/>
        </w:rPr>
        <w:t xml:space="preserve">w przetargu niepublicznym </w:t>
      </w:r>
      <w:r w:rsidR="00696AE1" w:rsidRPr="00B80BD1">
        <w:rPr>
          <w:rFonts w:ascii="Verdana" w:eastAsia="Tahoma,Bold" w:hAnsi="Verdana" w:cstheme="minorHAnsi"/>
          <w:bCs/>
          <w:color w:val="000000" w:themeColor="text1"/>
          <w:sz w:val="18"/>
          <w:szCs w:val="18"/>
        </w:rPr>
        <w:t>n</w:t>
      </w:r>
      <w:r w:rsidRPr="00B80BD1">
        <w:rPr>
          <w:rFonts w:ascii="Verdana" w:eastAsia="Tahoma,Bold" w:hAnsi="Verdana" w:cstheme="minorHAnsi"/>
          <w:bCs/>
          <w:color w:val="000000" w:themeColor="text1"/>
          <w:sz w:val="18"/>
          <w:szCs w:val="18"/>
        </w:rPr>
        <w:t>a</w:t>
      </w:r>
      <w:r w:rsidR="00696AE1" w:rsidRPr="00B80BD1">
        <w:rPr>
          <w:rFonts w:ascii="Verdana" w:eastAsia="Tahoma,Bold" w:hAnsi="Verdana" w:cstheme="minorHAnsi"/>
          <w:bCs/>
          <w:color w:val="000000" w:themeColor="text1"/>
          <w:sz w:val="18"/>
          <w:szCs w:val="18"/>
        </w:rPr>
        <w:t>:</w:t>
      </w:r>
      <w:r w:rsidRPr="00B80BD1">
        <w:rPr>
          <w:rFonts w:ascii="Verdana" w:hAnsi="Verdana" w:cstheme="minorHAnsi"/>
          <w:sz w:val="18"/>
          <w:szCs w:val="18"/>
        </w:rPr>
        <w:t xml:space="preserve"> </w:t>
      </w:r>
    </w:p>
    <w:p w:rsidR="00354663" w:rsidRPr="00354663" w:rsidRDefault="00EC4FA6" w:rsidP="00354663">
      <w:pPr>
        <w:spacing w:line="280" w:lineRule="atLeast"/>
        <w:jc w:val="center"/>
        <w:rPr>
          <w:rFonts w:ascii="Franklin Gothic Book" w:hAnsi="Franklin Gothic Book"/>
          <w:b/>
          <w:szCs w:val="20"/>
        </w:rPr>
      </w:pPr>
      <w:r w:rsidRPr="00C0637F">
        <w:rPr>
          <w:rFonts w:cstheme="minorHAnsi"/>
          <w:b/>
          <w:sz w:val="18"/>
          <w:szCs w:val="18"/>
          <w:u w:val="single"/>
        </w:rPr>
        <w:t>„</w:t>
      </w:r>
      <w:r w:rsidR="00354663" w:rsidRPr="00354663">
        <w:rPr>
          <w:rFonts w:ascii="Franklin Gothic Book" w:hAnsi="Franklin Gothic Book"/>
          <w:b/>
          <w:szCs w:val="20"/>
        </w:rPr>
        <w:t xml:space="preserve">Przeprowadzenia testów kontrolnych, po remoncie kapitalnym na bloku  </w:t>
      </w:r>
    </w:p>
    <w:p w:rsidR="00C0637F" w:rsidRPr="00354663" w:rsidRDefault="00354663" w:rsidP="00354663">
      <w:pPr>
        <w:spacing w:line="280" w:lineRule="atLeast"/>
        <w:jc w:val="center"/>
        <w:rPr>
          <w:rFonts w:ascii="Franklin Gothic Book" w:hAnsi="Franklin Gothic Book"/>
          <w:b/>
          <w:szCs w:val="20"/>
        </w:rPr>
      </w:pPr>
      <w:r w:rsidRPr="00354663">
        <w:rPr>
          <w:rFonts w:ascii="Franklin Gothic Book" w:hAnsi="Franklin Gothic Book"/>
          <w:b/>
          <w:szCs w:val="20"/>
        </w:rPr>
        <w:t xml:space="preserve">nr 2,3,4,5,6,7 </w:t>
      </w:r>
      <w:r w:rsidR="00C0637F" w:rsidRPr="00354663">
        <w:rPr>
          <w:b/>
          <w:szCs w:val="20"/>
        </w:rPr>
        <w:t>w Enea Połaniec S.A</w:t>
      </w:r>
      <w:r w:rsidR="00C0637F" w:rsidRPr="00354663">
        <w:rPr>
          <w:szCs w:val="20"/>
        </w:rPr>
        <w:t>”</w:t>
      </w:r>
    </w:p>
    <w:p w:rsidR="001E565E" w:rsidRPr="00354663" w:rsidRDefault="001E565E" w:rsidP="00C0637F">
      <w:pPr>
        <w:spacing w:line="280" w:lineRule="atLeast"/>
        <w:jc w:val="center"/>
        <w:rPr>
          <w:rFonts w:ascii="Arial" w:hAnsi="Arial" w:cs="Arial"/>
          <w:b/>
          <w:color w:val="000000"/>
          <w:szCs w:val="20"/>
          <w:u w:val="single"/>
        </w:rPr>
      </w:pPr>
    </w:p>
    <w:p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657217" w:rsidRPr="00B80BD1" w:rsidRDefault="00A408CA"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w:t>
      </w:r>
      <w:r w:rsidR="00657217">
        <w:rPr>
          <w:rFonts w:ascii="Verdana" w:hAnsi="Verdana" w:cs="Arial"/>
          <w:sz w:val="18"/>
          <w:szCs w:val="18"/>
        </w:rPr>
        <w:t xml:space="preserve"> OC </w:t>
      </w:r>
      <w:r>
        <w:rPr>
          <w:rFonts w:ascii="Verdana" w:hAnsi="Verdana" w:cs="Arial"/>
          <w:sz w:val="18"/>
          <w:szCs w:val="18"/>
        </w:rPr>
        <w:t xml:space="preserve">w PLN </w:t>
      </w:r>
      <w:r w:rsidR="00657217">
        <w:rPr>
          <w:rFonts w:ascii="Verdana" w:hAnsi="Verdana" w:cs="Arial"/>
          <w:sz w:val="18"/>
          <w:szCs w:val="18"/>
        </w:rPr>
        <w:t>…………………………………</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 xml:space="preserve">ferty osobami uczestniczącymi </w:t>
      </w:r>
      <w:r>
        <w:rPr>
          <w:rFonts w:eastAsiaTheme="minorHAnsi" w:cs="Arial"/>
          <w:sz w:val="18"/>
          <w:szCs w:val="18"/>
          <w:lang w:eastAsia="en-US"/>
        </w:rPr>
        <w:lastRenderedPageBreak/>
        <w:t>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FD556E" w:rsidRDefault="00EC4FA6" w:rsidP="0086481F">
      <w:pPr>
        <w:pStyle w:val="Akapitzlist"/>
        <w:numPr>
          <w:ilvl w:val="1"/>
          <w:numId w:val="2"/>
        </w:numPr>
        <w:tabs>
          <w:tab w:val="left" w:pos="2410"/>
        </w:tabs>
        <w:spacing w:after="120" w:line="240" w:lineRule="auto"/>
        <w:ind w:left="992" w:hanging="635"/>
        <w:contextualSpacing w:val="0"/>
        <w:rPr>
          <w:rFonts w:ascii="Franklin Gothic Book" w:hAnsi="Franklin Gothic Book" w:cstheme="minorHAnsi"/>
          <w:sz w:val="20"/>
          <w:szCs w:val="20"/>
        </w:rPr>
      </w:pPr>
      <w:r w:rsidRPr="00FD556E">
        <w:rPr>
          <w:rFonts w:ascii="Franklin Gothic Book" w:hAnsi="Franklin Gothic Book" w:cstheme="minorHAnsi"/>
          <w:b/>
          <w:bCs/>
          <w:sz w:val="20"/>
          <w:szCs w:val="20"/>
        </w:rPr>
        <w:lastRenderedPageBreak/>
        <w:t>Załącznik nr 1</w:t>
      </w:r>
      <w:r w:rsidRPr="00FD556E">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ab/>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heme="minorHAnsi"/>
          <w:b/>
          <w:bCs/>
          <w:sz w:val="20"/>
          <w:szCs w:val="20"/>
        </w:rPr>
        <w:t xml:space="preserve">Załącznik nr 2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3</w:t>
      </w:r>
      <w:r w:rsidRPr="00FD556E">
        <w:rPr>
          <w:rFonts w:ascii="Franklin Gothic Book" w:hAnsi="Franklin Gothic Book" w:cs="Tahoma"/>
          <w:sz w:val="20"/>
          <w:szCs w:val="20"/>
        </w:rPr>
        <w:t xml:space="preserve"> - </w:t>
      </w:r>
      <w:r w:rsidRPr="00FD556E">
        <w:rPr>
          <w:rFonts w:ascii="Franklin Gothic Book" w:hAnsi="Franklin Gothic Book" w:cs="Tahoma"/>
          <w:sz w:val="20"/>
          <w:szCs w:val="20"/>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Pr="00FD556E">
        <w:rPr>
          <w:rFonts w:ascii="Franklin Gothic Book" w:hAnsi="Franklin Gothic Book" w:cs="Tahoma"/>
          <w:sz w:val="20"/>
          <w:szCs w:val="20"/>
        </w:rPr>
        <w:t xml:space="preserve"> - </w:t>
      </w:r>
      <w:r w:rsidRPr="00FD556E">
        <w:rPr>
          <w:rFonts w:ascii="Franklin Gothic Book" w:hAnsi="Franklin Gothic Book" w:cs="Tahoma"/>
          <w:sz w:val="20"/>
          <w:szCs w:val="20"/>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Pr="00FD556E">
        <w:rPr>
          <w:rFonts w:ascii="Franklin Gothic Book" w:hAnsi="Franklin Gothic Book" w:cs="Tahoma"/>
          <w:b/>
          <w:bCs/>
          <w:sz w:val="20"/>
          <w:szCs w:val="20"/>
        </w:rPr>
        <w:tab/>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
          <w:bCs/>
          <w:sz w:val="20"/>
          <w:szCs w:val="20"/>
        </w:rPr>
        <w:tab/>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Pr="00FD556E">
        <w:rPr>
          <w:rFonts w:ascii="Franklin Gothic Book" w:hAnsi="Franklin Gothic Book" w:cstheme="minorHAnsi"/>
          <w:bCs/>
          <w:sz w:val="20"/>
          <w:szCs w:val="20"/>
        </w:rPr>
        <w:tab/>
        <w:t>oświadczenie Wykonawcy o posiadanym rachunku bankowym</w:t>
      </w:r>
      <w:r w:rsidR="0086481F">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rsidR="00EC4FA6" w:rsidRPr="00FD556E" w:rsidRDefault="00EC4FA6" w:rsidP="0086481F">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86481F">
      <w:pPr>
        <w:pStyle w:val="Akapitzlist"/>
        <w:numPr>
          <w:ilvl w:val="1"/>
          <w:numId w:val="2"/>
        </w:numPr>
        <w:tabs>
          <w:tab w:val="left" w:pos="2552"/>
        </w:tabs>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rsidR="00EC4FA6" w:rsidRPr="00FD556E" w:rsidRDefault="00EC4FA6" w:rsidP="0086481F">
      <w:pPr>
        <w:pStyle w:val="Akapitzlist"/>
        <w:numPr>
          <w:ilvl w:val="1"/>
          <w:numId w:val="2"/>
        </w:numPr>
        <w:tabs>
          <w:tab w:val="left" w:pos="2552"/>
        </w:tabs>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rsidR="00EC4FA6" w:rsidRPr="00FD556E" w:rsidRDefault="00EC4FA6" w:rsidP="0086481F">
      <w:pPr>
        <w:pStyle w:val="Akapitzlist"/>
        <w:numPr>
          <w:ilvl w:val="1"/>
          <w:numId w:val="2"/>
        </w:numPr>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rsidR="00EC4FA6" w:rsidRPr="00FD556E" w:rsidRDefault="00EC4FA6" w:rsidP="0086481F">
      <w:pPr>
        <w:pStyle w:val="Akapitzlist"/>
        <w:numPr>
          <w:ilvl w:val="1"/>
          <w:numId w:val="2"/>
        </w:numPr>
        <w:tabs>
          <w:tab w:val="left" w:pos="2552"/>
        </w:tabs>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rPr>
        <w:tab/>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rsidR="00EC4FA6" w:rsidRPr="00FD556E" w:rsidRDefault="00EC4FA6" w:rsidP="0086481F">
      <w:pPr>
        <w:pStyle w:val="Akapitzlist"/>
        <w:numPr>
          <w:ilvl w:val="1"/>
          <w:numId w:val="2"/>
        </w:numPr>
        <w:spacing w:before="120" w:after="0"/>
        <w:ind w:left="992" w:hanging="635"/>
        <w:contextualSpacing w:val="0"/>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rsidR="00EC4FA6" w:rsidRPr="00FD556E" w:rsidRDefault="00EC4FA6" w:rsidP="0086481F">
      <w:pPr>
        <w:pStyle w:val="Akapitzlist"/>
        <w:numPr>
          <w:ilvl w:val="1"/>
          <w:numId w:val="2"/>
        </w:numPr>
        <w:spacing w:before="120" w:after="0"/>
        <w:ind w:left="992" w:hanging="635"/>
        <w:contextualSpacing w:val="0"/>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00F82B45">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rsidR="00EC4FA6" w:rsidRPr="00FD556E" w:rsidRDefault="00EC4FA6" w:rsidP="0086481F">
      <w:pPr>
        <w:pStyle w:val="Akapitzlist"/>
        <w:numPr>
          <w:ilvl w:val="1"/>
          <w:numId w:val="2"/>
        </w:numPr>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rsidR="00EC4FA6" w:rsidRPr="00FD556E" w:rsidRDefault="00EC4FA6" w:rsidP="0086481F">
      <w:pPr>
        <w:pStyle w:val="Akapitzlist"/>
        <w:numPr>
          <w:ilvl w:val="1"/>
          <w:numId w:val="2"/>
        </w:numPr>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rsidR="00EC4FA6" w:rsidRPr="00FD556E" w:rsidRDefault="00EC4FA6" w:rsidP="0086481F">
      <w:pPr>
        <w:pStyle w:val="Akapitzlist"/>
        <w:numPr>
          <w:ilvl w:val="1"/>
          <w:numId w:val="2"/>
        </w:numPr>
        <w:spacing w:before="120" w:after="120"/>
        <w:ind w:left="992" w:hanging="635"/>
        <w:contextualSpacing w:val="0"/>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rsidR="00B80BD1" w:rsidRDefault="00B80BD1" w:rsidP="0043793F">
      <w:pPr>
        <w:jc w:val="right"/>
        <w:rPr>
          <w:rFonts w:cs="Helvetica"/>
          <w:b/>
          <w:sz w:val="18"/>
          <w:szCs w:val="18"/>
        </w:rPr>
      </w:pPr>
    </w:p>
    <w:p w:rsidR="00FD556E" w:rsidRDefault="00FD556E" w:rsidP="0043793F">
      <w:pPr>
        <w:jc w:val="right"/>
        <w:rPr>
          <w:rFonts w:cs="Helvetica"/>
          <w:b/>
          <w:sz w:val="18"/>
          <w:szCs w:val="18"/>
        </w:rPr>
      </w:pPr>
    </w:p>
    <w:p w:rsidR="00EA5230" w:rsidRDefault="00EA5230" w:rsidP="0043793F">
      <w:pPr>
        <w:jc w:val="right"/>
        <w:rPr>
          <w:rFonts w:cs="Helvetica"/>
          <w:b/>
          <w:sz w:val="18"/>
          <w:szCs w:val="18"/>
        </w:rPr>
      </w:pPr>
    </w:p>
    <w:p w:rsidR="00EA5230" w:rsidRDefault="00EA5230" w:rsidP="0043793F">
      <w:pPr>
        <w:jc w:val="right"/>
        <w:rPr>
          <w:rFonts w:cs="Helvetica"/>
          <w:b/>
          <w:sz w:val="18"/>
          <w:szCs w:val="18"/>
        </w:rPr>
      </w:pPr>
    </w:p>
    <w:p w:rsidR="00EC4FA6" w:rsidRPr="0043793F" w:rsidRDefault="00EC4FA6" w:rsidP="0043793F">
      <w:pPr>
        <w:jc w:val="right"/>
        <w:rPr>
          <w:rFonts w:cs="Helvetica"/>
          <w:b/>
          <w:sz w:val="18"/>
          <w:szCs w:val="18"/>
        </w:rPr>
      </w:pPr>
      <w:r w:rsidRPr="00C53CB5">
        <w:rPr>
          <w:rFonts w:cs="Helvetica"/>
          <w:b/>
          <w:sz w:val="18"/>
          <w:szCs w:val="18"/>
        </w:rPr>
        <w:lastRenderedPageBreak/>
        <w:t>Załącznik nr 1 do Formularza Oferty</w:t>
      </w:r>
    </w:p>
    <w:p w:rsidR="00B80BD1" w:rsidRPr="00C53CB5" w:rsidRDefault="00B80BD1" w:rsidP="00B80BD1">
      <w:pPr>
        <w:rPr>
          <w:rFonts w:cs="Helvetica"/>
          <w:color w:val="333333"/>
          <w:sz w:val="18"/>
          <w:szCs w:val="18"/>
        </w:rPr>
      </w:pPr>
    </w:p>
    <w:p w:rsidR="00EC4FA6" w:rsidRPr="00C53CB5" w:rsidRDefault="00EC4FA6" w:rsidP="00EC4FA6">
      <w:pPr>
        <w:jc w:val="center"/>
        <w:rPr>
          <w:rFonts w:cs="Helvetica"/>
          <w:b/>
          <w:sz w:val="18"/>
          <w:szCs w:val="18"/>
        </w:rPr>
      </w:pPr>
      <w:r w:rsidRPr="0086481F">
        <w:rPr>
          <w:rFonts w:cs="Helvetica"/>
          <w:b/>
          <w:sz w:val="18"/>
          <w:szCs w:val="18"/>
        </w:rPr>
        <w:t>WYNAGRODZENIE OFERTOWE</w:t>
      </w:r>
    </w:p>
    <w:p w:rsidR="00EC4FA6" w:rsidRPr="00C53CB5" w:rsidRDefault="00EC4FA6" w:rsidP="00EC4FA6">
      <w:pPr>
        <w:rPr>
          <w:rFonts w:cs="Helvetica"/>
          <w:b/>
          <w:sz w:val="18"/>
          <w:szCs w:val="18"/>
        </w:rPr>
      </w:pPr>
    </w:p>
    <w:p w:rsidR="00EC4FA6" w:rsidRPr="00175B4E" w:rsidRDefault="00EC4FA6" w:rsidP="00175B4E">
      <w:pPr>
        <w:spacing w:line="360" w:lineRule="auto"/>
        <w:jc w:val="center"/>
        <w:rPr>
          <w:rFonts w:cs="Helvetica"/>
          <w:sz w:val="18"/>
          <w:szCs w:val="18"/>
        </w:rPr>
      </w:pPr>
      <w:r w:rsidRPr="00C53CB5">
        <w:rPr>
          <w:rFonts w:cs="Helvetica"/>
          <w:sz w:val="18"/>
          <w:szCs w:val="18"/>
        </w:rPr>
        <w:t>Za wykonanie przedmiotu postępowania przetargowego</w:t>
      </w:r>
      <w:r w:rsidR="00175B4E">
        <w:rPr>
          <w:rFonts w:cs="Helvetica"/>
          <w:sz w:val="18"/>
          <w:szCs w:val="18"/>
        </w:rPr>
        <w:t xml:space="preserve"> na </w:t>
      </w:r>
    </w:p>
    <w:p w:rsidR="00354663" w:rsidRPr="00354663" w:rsidRDefault="00354663" w:rsidP="00354663">
      <w:pPr>
        <w:spacing w:line="280" w:lineRule="atLeast"/>
        <w:jc w:val="center"/>
        <w:rPr>
          <w:rFonts w:ascii="Franklin Gothic Book" w:hAnsi="Franklin Gothic Book"/>
          <w:b/>
          <w:szCs w:val="20"/>
        </w:rPr>
      </w:pPr>
      <w:r w:rsidRPr="00354663">
        <w:rPr>
          <w:rFonts w:ascii="Franklin Gothic Book" w:hAnsi="Franklin Gothic Book"/>
          <w:b/>
          <w:szCs w:val="20"/>
        </w:rPr>
        <w:t xml:space="preserve">przeprowadzenia testów kontrolnych, po remoncie kapitalnym na bloku  </w:t>
      </w:r>
    </w:p>
    <w:p w:rsidR="00354663" w:rsidRPr="00354663" w:rsidRDefault="00354663" w:rsidP="00354663">
      <w:pPr>
        <w:spacing w:line="280" w:lineRule="atLeast"/>
        <w:jc w:val="center"/>
        <w:rPr>
          <w:rFonts w:ascii="Franklin Gothic Book" w:hAnsi="Franklin Gothic Book"/>
          <w:b/>
          <w:szCs w:val="20"/>
        </w:rPr>
      </w:pPr>
      <w:r w:rsidRPr="00354663">
        <w:rPr>
          <w:rFonts w:ascii="Franklin Gothic Book" w:hAnsi="Franklin Gothic Book"/>
          <w:b/>
          <w:szCs w:val="20"/>
        </w:rPr>
        <w:t>nr 2,3,4,5,6,7 w Enea Połaniec S.A</w:t>
      </w:r>
    </w:p>
    <w:p w:rsidR="00A83E0F" w:rsidRDefault="00A83E0F" w:rsidP="00A83E0F">
      <w:pPr>
        <w:jc w:val="center"/>
        <w:outlineLvl w:val="0"/>
        <w:rPr>
          <w:rFonts w:ascii="Franklin Gothic Book" w:hAnsi="Franklin Gothic Book"/>
          <w:b/>
          <w:color w:val="000000" w:themeColor="text1"/>
          <w:szCs w:val="20"/>
        </w:rPr>
      </w:pPr>
    </w:p>
    <w:p w:rsidR="00175B4E" w:rsidRPr="00354663" w:rsidRDefault="00EC4FA6" w:rsidP="005C68AB">
      <w:pPr>
        <w:pStyle w:val="Akapitzlist"/>
        <w:numPr>
          <w:ilvl w:val="0"/>
          <w:numId w:val="31"/>
        </w:numPr>
        <w:spacing w:after="120" w:line="240" w:lineRule="auto"/>
        <w:contextualSpacing w:val="0"/>
        <w:rPr>
          <w:rFonts w:ascii="Verdana" w:eastAsia="Tahoma,Bold" w:hAnsi="Verdana" w:cstheme="minorHAnsi"/>
          <w:sz w:val="18"/>
          <w:szCs w:val="18"/>
        </w:rPr>
      </w:pPr>
      <w:r w:rsidRPr="001E565E">
        <w:rPr>
          <w:rFonts w:ascii="Verdana" w:eastAsia="Tahoma,Bold" w:hAnsi="Verdana" w:cstheme="minorHAnsi"/>
          <w:sz w:val="18"/>
          <w:szCs w:val="18"/>
        </w:rPr>
        <w:t>Oferujemy łączne wynagrodzenie UMOWN</w:t>
      </w:r>
      <w:r w:rsidR="001E565E" w:rsidRPr="001E565E">
        <w:rPr>
          <w:rFonts w:ascii="Verdana" w:eastAsia="Tahoma,Bold" w:hAnsi="Verdana" w:cstheme="minorHAnsi"/>
          <w:sz w:val="18"/>
          <w:szCs w:val="18"/>
        </w:rPr>
        <w:t>E netto w wysokości …………………</w:t>
      </w:r>
      <w:r w:rsidR="00FA41B3">
        <w:rPr>
          <w:rFonts w:ascii="Verdana" w:eastAsia="Tahoma,Bold" w:hAnsi="Verdana" w:cstheme="minorHAnsi"/>
          <w:sz w:val="18"/>
          <w:szCs w:val="18"/>
        </w:rPr>
        <w:t>…………………</w:t>
      </w:r>
      <w:r w:rsidR="001E565E" w:rsidRPr="001E565E">
        <w:rPr>
          <w:rFonts w:ascii="Verdana" w:eastAsia="Tahoma,Bold" w:hAnsi="Verdana" w:cstheme="minorHAnsi"/>
          <w:sz w:val="18"/>
          <w:szCs w:val="18"/>
        </w:rPr>
        <w:t xml:space="preserve">zł </w:t>
      </w:r>
      <w:r w:rsidRPr="001E565E">
        <w:rPr>
          <w:rFonts w:ascii="Verdana" w:eastAsia="Tahoma,Bold" w:hAnsi="Verdana" w:cstheme="minorHAnsi"/>
          <w:sz w:val="18"/>
          <w:szCs w:val="18"/>
        </w:rPr>
        <w:t>( słownie …</w:t>
      </w:r>
      <w:r w:rsidR="00696AE1" w:rsidRPr="001E565E">
        <w:rPr>
          <w:rFonts w:ascii="Verdana" w:eastAsia="Tahoma,Bold" w:hAnsi="Verdana" w:cstheme="minorHAnsi"/>
          <w:sz w:val="18"/>
          <w:szCs w:val="18"/>
        </w:rPr>
        <w:t>……………………………</w:t>
      </w:r>
      <w:r w:rsidR="00175B4E" w:rsidRPr="001E565E">
        <w:rPr>
          <w:rFonts w:ascii="Verdana" w:eastAsia="Tahoma,Bold" w:hAnsi="Verdana" w:cstheme="minorHAnsi"/>
          <w:sz w:val="18"/>
          <w:szCs w:val="18"/>
        </w:rPr>
        <w:t xml:space="preserve"> </w:t>
      </w:r>
      <w:r w:rsidR="00696AE1" w:rsidRPr="001E565E">
        <w:rPr>
          <w:rFonts w:ascii="Verdana" w:eastAsia="Tahoma,Bold" w:hAnsi="Verdana" w:cstheme="minorHAnsi"/>
          <w:sz w:val="18"/>
          <w:szCs w:val="18"/>
        </w:rPr>
        <w:t>złotych 00/100</w:t>
      </w:r>
      <w:r w:rsidRPr="001E565E">
        <w:rPr>
          <w:rFonts w:ascii="Verdana" w:eastAsia="Tahoma,Bold" w:hAnsi="Verdana" w:cstheme="minorHAnsi"/>
          <w:sz w:val="18"/>
          <w:szCs w:val="18"/>
        </w:rPr>
        <w:t>)</w:t>
      </w:r>
      <w:r w:rsidR="00175B4E" w:rsidRPr="001E565E">
        <w:rPr>
          <w:rFonts w:ascii="Verdana" w:eastAsia="Tahoma,Bold" w:hAnsi="Verdana" w:cstheme="minorHAnsi"/>
          <w:sz w:val="18"/>
          <w:szCs w:val="18"/>
        </w:rPr>
        <w:t xml:space="preserve">, </w:t>
      </w:r>
      <w:r w:rsidR="00175B4E" w:rsidRPr="001E565E">
        <w:rPr>
          <w:rFonts w:ascii="Verdana" w:eastAsia="Times New Roman" w:hAnsi="Verdana" w:cs="Arial"/>
          <w:color w:val="000000"/>
          <w:sz w:val="18"/>
          <w:szCs w:val="18"/>
          <w:lang w:val="x-none" w:eastAsia="pl-PL"/>
        </w:rPr>
        <w:t xml:space="preserve">które </w:t>
      </w:r>
      <w:r w:rsidR="00175B4E" w:rsidRPr="001E565E">
        <w:rPr>
          <w:rFonts w:ascii="Verdana" w:hAnsi="Verdana" w:cs="Arial"/>
          <w:color w:val="000000"/>
          <w:sz w:val="18"/>
          <w:szCs w:val="18"/>
          <w:lang w:val="x-none"/>
        </w:rPr>
        <w:t>obejmuje</w:t>
      </w:r>
      <w:r w:rsidR="00175B4E" w:rsidRPr="001E565E">
        <w:rPr>
          <w:rFonts w:ascii="Verdana" w:eastAsia="Times New Roman" w:hAnsi="Verdana" w:cs="Arial"/>
          <w:color w:val="000000"/>
          <w:sz w:val="18"/>
          <w:szCs w:val="18"/>
          <w:lang w:val="x-none" w:eastAsia="pl-PL"/>
        </w:rPr>
        <w:t xml:space="preserve">: </w:t>
      </w:r>
    </w:p>
    <w:p w:rsidR="00305F55" w:rsidRPr="00305F55" w:rsidRDefault="00354663" w:rsidP="00354663">
      <w:pPr>
        <w:numPr>
          <w:ilvl w:val="1"/>
          <w:numId w:val="31"/>
        </w:numPr>
        <w:spacing w:after="120" w:line="360" w:lineRule="auto"/>
        <w:ind w:left="850" w:hanging="493"/>
        <w:jc w:val="both"/>
        <w:rPr>
          <w:rFonts w:cs="Arial"/>
          <w:color w:val="000000"/>
          <w:sz w:val="18"/>
          <w:szCs w:val="18"/>
          <w:lang w:val="x-none"/>
        </w:rPr>
      </w:pPr>
      <w:r w:rsidRPr="00354663">
        <w:rPr>
          <w:rFonts w:eastAsia="Calibri" w:cs="Arial"/>
          <w:bCs/>
          <w:color w:val="000000"/>
          <w:sz w:val="18"/>
          <w:szCs w:val="18"/>
          <w:lang w:eastAsia="x-none"/>
        </w:rPr>
        <w:t>Test kontrolny(odbiorowy) układów regulacji pierwotnej, wtórnej oraz trójnej we współpracy     z regulatorem LFC w ramach automatycznej regulacji częstotliwości i mocy</w:t>
      </w:r>
      <w:r w:rsidR="00305F55">
        <w:rPr>
          <w:rFonts w:eastAsia="Calibri" w:cs="Arial"/>
          <w:bCs/>
          <w:color w:val="000000"/>
          <w:sz w:val="18"/>
          <w:szCs w:val="18"/>
          <w:lang w:eastAsia="x-none"/>
        </w:rPr>
        <w:t xml:space="preserve"> na:</w:t>
      </w:r>
    </w:p>
    <w:p w:rsidR="00305F55" w:rsidRPr="001B3820" w:rsidRDefault="00305F55" w:rsidP="00305F55">
      <w:pPr>
        <w:pStyle w:val="Akapitzlist"/>
        <w:numPr>
          <w:ilvl w:val="2"/>
          <w:numId w:val="31"/>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w:t>
      </w:r>
      <w:r w:rsidRPr="001B3820">
        <w:rPr>
          <w:rFonts w:ascii="Verdana" w:hAnsi="Verdana" w:cs="Arial"/>
          <w:bCs/>
          <w:color w:val="000000"/>
          <w:sz w:val="18"/>
          <w:szCs w:val="18"/>
          <w:lang w:eastAsia="x-none"/>
        </w:rPr>
        <w:t xml:space="preserve">2 </w:t>
      </w:r>
      <w:r w:rsidRPr="001B3820">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305F55" w:rsidRPr="001B3820" w:rsidRDefault="00305F55" w:rsidP="00305F55">
      <w:pPr>
        <w:pStyle w:val="Akapitzlist"/>
        <w:numPr>
          <w:ilvl w:val="2"/>
          <w:numId w:val="31"/>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3</w:t>
      </w:r>
      <w:r w:rsidRPr="001B3820">
        <w:rPr>
          <w:rFonts w:ascii="Verdana" w:hAnsi="Verdana" w:cs="Arial"/>
          <w:bCs/>
          <w:color w:val="000000"/>
          <w:sz w:val="18"/>
          <w:szCs w:val="18"/>
          <w:lang w:eastAsia="x-none"/>
        </w:rPr>
        <w:t xml:space="preserve"> </w:t>
      </w:r>
      <w:r w:rsidRPr="001B3820">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305F55" w:rsidRPr="001B3820" w:rsidRDefault="00305F55" w:rsidP="00305F55">
      <w:pPr>
        <w:pStyle w:val="Akapitzlist"/>
        <w:numPr>
          <w:ilvl w:val="2"/>
          <w:numId w:val="31"/>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4</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305F55" w:rsidRPr="001B3820" w:rsidRDefault="00305F55" w:rsidP="00305F55">
      <w:pPr>
        <w:pStyle w:val="Akapitzlist"/>
        <w:numPr>
          <w:ilvl w:val="2"/>
          <w:numId w:val="31"/>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5</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305F55" w:rsidRPr="001B3820" w:rsidRDefault="00305F55" w:rsidP="00305F55">
      <w:pPr>
        <w:pStyle w:val="Akapitzlist"/>
        <w:numPr>
          <w:ilvl w:val="2"/>
          <w:numId w:val="31"/>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6</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305F55" w:rsidRPr="001B3820" w:rsidRDefault="00305F55" w:rsidP="00305F55">
      <w:pPr>
        <w:pStyle w:val="Akapitzlist"/>
        <w:numPr>
          <w:ilvl w:val="2"/>
          <w:numId w:val="31"/>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7</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305F55" w:rsidRPr="00305F55" w:rsidRDefault="00354663" w:rsidP="00354663">
      <w:pPr>
        <w:numPr>
          <w:ilvl w:val="1"/>
          <w:numId w:val="31"/>
        </w:numPr>
        <w:spacing w:after="120" w:line="360" w:lineRule="auto"/>
        <w:ind w:left="850" w:hanging="493"/>
        <w:jc w:val="both"/>
        <w:rPr>
          <w:rFonts w:cs="Arial"/>
          <w:color w:val="000000"/>
          <w:sz w:val="18"/>
          <w:szCs w:val="18"/>
          <w:lang w:val="x-none"/>
        </w:rPr>
      </w:pPr>
      <w:r w:rsidRPr="00354663">
        <w:rPr>
          <w:rFonts w:eastAsia="Calibri" w:cs="Arial"/>
          <w:bCs/>
          <w:color w:val="000000"/>
          <w:sz w:val="18"/>
          <w:szCs w:val="18"/>
          <w:lang w:eastAsia="x-none"/>
        </w:rPr>
        <w:t>Test kontrolny(odbiorowy)zdolności bloku do opanowania zrzutów mocy i przejścia do pracy na potrzeby własne (PPW)</w:t>
      </w:r>
      <w:r w:rsidR="00305F55">
        <w:rPr>
          <w:rFonts w:eastAsia="Calibri" w:cs="Arial"/>
          <w:bCs/>
          <w:color w:val="000000"/>
          <w:sz w:val="18"/>
          <w:szCs w:val="18"/>
          <w:lang w:eastAsia="x-none"/>
        </w:rPr>
        <w:t xml:space="preserve"> na:</w:t>
      </w:r>
    </w:p>
    <w:p w:rsidR="00305F55" w:rsidRDefault="00305F55" w:rsidP="00305F55">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2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05F55" w:rsidRDefault="00305F55" w:rsidP="00305F55">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3</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05F55" w:rsidRDefault="00305F55" w:rsidP="00305F55">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4</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05F55" w:rsidRDefault="00305F55" w:rsidP="00305F55">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5</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05F55" w:rsidRDefault="00305F55" w:rsidP="00305F55">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6</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54663" w:rsidRPr="00305F55" w:rsidRDefault="00305F55" w:rsidP="00305F55">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7</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54663" w:rsidRPr="00354663" w:rsidRDefault="00354663" w:rsidP="00354663">
      <w:pPr>
        <w:spacing w:after="120" w:line="360" w:lineRule="auto"/>
        <w:ind w:left="1418" w:hanging="567"/>
        <w:jc w:val="both"/>
        <w:rPr>
          <w:rFonts w:cs="Arial"/>
          <w:color w:val="000000"/>
          <w:sz w:val="18"/>
          <w:szCs w:val="18"/>
          <w:lang w:val="x-none"/>
        </w:rPr>
      </w:pPr>
      <w:r w:rsidRPr="00354663">
        <w:rPr>
          <w:rFonts w:cs="Arial"/>
          <w:b/>
          <w:color w:val="000000"/>
          <w:sz w:val="18"/>
          <w:szCs w:val="18"/>
        </w:rPr>
        <w:t>Opcja</w:t>
      </w:r>
      <w:r w:rsidRPr="00354663">
        <w:rPr>
          <w:rFonts w:cs="Arial"/>
          <w:color w:val="000000"/>
          <w:sz w:val="18"/>
          <w:szCs w:val="18"/>
        </w:rPr>
        <w:t>-Realizacja testu po zgłoszeniu przez PSE SA potrzeby jego wykonania</w:t>
      </w:r>
    </w:p>
    <w:p w:rsidR="00305F55" w:rsidRPr="00305F55" w:rsidRDefault="00354663" w:rsidP="00354663">
      <w:pPr>
        <w:numPr>
          <w:ilvl w:val="1"/>
          <w:numId w:val="31"/>
        </w:numPr>
        <w:spacing w:after="120" w:line="360" w:lineRule="auto"/>
        <w:ind w:left="850" w:hanging="493"/>
        <w:jc w:val="both"/>
        <w:rPr>
          <w:rFonts w:cs="Arial"/>
          <w:color w:val="000000"/>
          <w:sz w:val="18"/>
          <w:szCs w:val="18"/>
          <w:lang w:val="x-none"/>
        </w:rPr>
      </w:pPr>
      <w:r w:rsidRPr="00354663">
        <w:rPr>
          <w:rFonts w:eastAsia="Calibri" w:cs="Arial"/>
          <w:bCs/>
          <w:color w:val="000000"/>
          <w:sz w:val="18"/>
          <w:szCs w:val="18"/>
          <w:lang w:eastAsia="x-none"/>
        </w:rPr>
        <w:t>Test kontrolny(odbiorowy)zdolności bloku do udziału w obronie i odbudowie zasilania KSE</w:t>
      </w:r>
      <w:r w:rsidR="00305F55">
        <w:rPr>
          <w:rFonts w:eastAsia="Calibri" w:cs="Arial"/>
          <w:bCs/>
          <w:color w:val="000000"/>
          <w:sz w:val="18"/>
          <w:szCs w:val="18"/>
          <w:lang w:eastAsia="x-none"/>
        </w:rPr>
        <w:t xml:space="preserve"> na:</w:t>
      </w:r>
    </w:p>
    <w:p w:rsidR="00FA41B3" w:rsidRDefault="00FA41B3" w:rsidP="00FA41B3">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2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FA41B3" w:rsidRDefault="00FA41B3" w:rsidP="00FA41B3">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3</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FA41B3" w:rsidRPr="00E64FDE" w:rsidRDefault="00FA41B3" w:rsidP="00FA41B3">
      <w:pPr>
        <w:pStyle w:val="Akapitzlist"/>
        <w:numPr>
          <w:ilvl w:val="2"/>
          <w:numId w:val="31"/>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4</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54663" w:rsidRPr="00FA41B3" w:rsidRDefault="00354663" w:rsidP="00FA41B3">
      <w:pPr>
        <w:spacing w:after="120" w:line="360" w:lineRule="auto"/>
        <w:ind w:left="851"/>
        <w:jc w:val="both"/>
        <w:rPr>
          <w:rFonts w:cs="Arial"/>
          <w:color w:val="000000"/>
          <w:sz w:val="18"/>
          <w:szCs w:val="18"/>
          <w:lang w:val="x-none"/>
        </w:rPr>
      </w:pPr>
      <w:r w:rsidRPr="00354663">
        <w:rPr>
          <w:rFonts w:cs="Arial"/>
          <w:b/>
          <w:color w:val="000000"/>
          <w:sz w:val="18"/>
          <w:szCs w:val="18"/>
        </w:rPr>
        <w:t>Opcja</w:t>
      </w:r>
      <w:r w:rsidRPr="00354663">
        <w:rPr>
          <w:rFonts w:cs="Arial"/>
          <w:color w:val="000000"/>
          <w:sz w:val="18"/>
          <w:szCs w:val="18"/>
        </w:rPr>
        <w:t>-Realizacja testu po zgłoszeniu przez PSE SA potrzeby jego wykonania.</w:t>
      </w:r>
    </w:p>
    <w:p w:rsidR="00B80BD1" w:rsidRPr="00B53E15" w:rsidRDefault="00577D98" w:rsidP="005C68AB">
      <w:pPr>
        <w:pStyle w:val="Akapitzlist"/>
        <w:widowControl w:val="0"/>
        <w:numPr>
          <w:ilvl w:val="0"/>
          <w:numId w:val="31"/>
        </w:numPr>
        <w:autoSpaceDE w:val="0"/>
        <w:autoSpaceDN w:val="0"/>
        <w:adjustRightInd w:val="0"/>
        <w:ind w:left="426" w:hanging="426"/>
        <w:jc w:val="both"/>
        <w:textAlignment w:val="baseline"/>
        <w:rPr>
          <w:rFonts w:ascii="Verdana" w:eastAsia="Tahoma,Bold" w:hAnsi="Verdana" w:cstheme="minorHAnsi"/>
          <w:bCs/>
          <w:color w:val="000000" w:themeColor="text1"/>
          <w:sz w:val="18"/>
          <w:szCs w:val="18"/>
        </w:rPr>
      </w:pPr>
      <w:r>
        <w:rPr>
          <w:rFonts w:ascii="Verdana" w:eastAsia="Tahoma,Bold" w:hAnsi="Verdana" w:cstheme="minorHAnsi"/>
          <w:bCs/>
          <w:color w:val="000000" w:themeColor="text1"/>
          <w:sz w:val="18"/>
          <w:szCs w:val="18"/>
        </w:rPr>
        <w:t>W</w:t>
      </w:r>
      <w:r w:rsidR="00EC4FA6" w:rsidRPr="00B53E15">
        <w:rPr>
          <w:rFonts w:ascii="Verdana" w:eastAsia="Tahoma,Bold" w:hAnsi="Verdana" w:cstheme="minorHAnsi"/>
          <w:bCs/>
          <w:color w:val="000000" w:themeColor="text1"/>
          <w:sz w:val="18"/>
          <w:szCs w:val="18"/>
        </w:rPr>
        <w:t>ynagrodzenie podane w Ofercie obejmuje wszystkie koszty związane z realizacją prz</w:t>
      </w:r>
      <w:r>
        <w:rPr>
          <w:rFonts w:ascii="Verdana" w:eastAsia="Tahoma,Bold" w:hAnsi="Verdana" w:cstheme="minorHAnsi"/>
          <w:bCs/>
          <w:color w:val="000000" w:themeColor="text1"/>
          <w:sz w:val="18"/>
          <w:szCs w:val="18"/>
        </w:rPr>
        <w:t xml:space="preserve">edmiotu zamówienia. Podane </w:t>
      </w:r>
      <w:r w:rsidR="00EC4FA6" w:rsidRPr="00B53E15">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rsidR="00B80BD1" w:rsidRPr="00B53E15" w:rsidRDefault="00B80BD1" w:rsidP="005C68AB">
      <w:pPr>
        <w:pStyle w:val="Legenda"/>
        <w:numPr>
          <w:ilvl w:val="0"/>
          <w:numId w:val="31"/>
        </w:numPr>
        <w:ind w:left="426" w:hanging="426"/>
        <w:rPr>
          <w:i w:val="0"/>
          <w:iCs w:val="0"/>
          <w:color w:val="000000" w:themeColor="text1"/>
        </w:rPr>
      </w:pPr>
      <w:r w:rsidRPr="00B53E15">
        <w:rPr>
          <w:i w:val="0"/>
          <w:iCs w:val="0"/>
          <w:color w:val="000000" w:themeColor="text1"/>
        </w:rPr>
        <w:t>Zapłata wynagrodzenia na rachunek Wykonawcy nastąpi w ciągu 30 dni  od daty otrzymania prawidłowo wystawionej faktury VAT na adres wskazany przez Zamawiającego.</w:t>
      </w:r>
    </w:p>
    <w:p w:rsidR="00B80BD1" w:rsidRPr="00B53E15" w:rsidRDefault="00B80BD1" w:rsidP="005C68AB">
      <w:pPr>
        <w:keepNext/>
        <w:numPr>
          <w:ilvl w:val="0"/>
          <w:numId w:val="31"/>
        </w:numPr>
        <w:spacing w:after="120"/>
        <w:ind w:left="426" w:hanging="426"/>
        <w:jc w:val="both"/>
        <w:outlineLvl w:val="0"/>
        <w:rPr>
          <w:color w:val="000000" w:themeColor="text1"/>
          <w:sz w:val="18"/>
          <w:szCs w:val="18"/>
        </w:rPr>
      </w:pPr>
      <w:r w:rsidRPr="00B53E15">
        <w:rPr>
          <w:color w:val="000000" w:themeColor="text1"/>
          <w:sz w:val="18"/>
          <w:szCs w:val="18"/>
        </w:rPr>
        <w:t>Zamawiający oświadcza, że płatności za wszystkie faktury VAT realizuje z zastosowaniem mechanizmu podzielonej płatności, tzw. split payment.</w:t>
      </w:r>
    </w:p>
    <w:p w:rsidR="00B80BD1" w:rsidRPr="00B53E15" w:rsidRDefault="00B80BD1" w:rsidP="005C68AB">
      <w:pPr>
        <w:pStyle w:val="Akapitzlist"/>
        <w:numPr>
          <w:ilvl w:val="0"/>
          <w:numId w:val="31"/>
        </w:numPr>
        <w:shd w:val="clear" w:color="auto" w:fill="FFFFFF"/>
        <w:spacing w:after="120" w:line="240" w:lineRule="auto"/>
        <w:ind w:left="426" w:hanging="426"/>
        <w:contextualSpacing w:val="0"/>
        <w:jc w:val="both"/>
        <w:rPr>
          <w:rFonts w:ascii="Verdana" w:eastAsia="Times New Roman" w:hAnsi="Verdana"/>
          <w:color w:val="000000" w:themeColor="text1"/>
          <w:sz w:val="18"/>
          <w:szCs w:val="18"/>
          <w:lang w:eastAsia="pl-PL"/>
        </w:rPr>
      </w:pPr>
      <w:r w:rsidRPr="00B53E15">
        <w:rPr>
          <w:rFonts w:ascii="Verdana" w:eastAsia="Times New Roman" w:hAnsi="Verdana"/>
          <w:color w:val="000000" w:themeColor="text1"/>
          <w:sz w:val="18"/>
          <w:szCs w:val="18"/>
          <w:lang w:eastAsia="pl-PL"/>
        </w:rPr>
        <w:t>Wykonawca oświadcza, że wyraża zgodę na dokonywanie przez Zamawiającego płatności w systemie podzielonej płatności.</w:t>
      </w:r>
    </w:p>
    <w:p w:rsidR="00B80BD1" w:rsidRPr="00B53E15" w:rsidRDefault="00B80BD1" w:rsidP="005C68AB">
      <w:pPr>
        <w:pStyle w:val="Akapitzlist"/>
        <w:numPr>
          <w:ilvl w:val="0"/>
          <w:numId w:val="31"/>
        </w:numPr>
        <w:shd w:val="clear" w:color="auto" w:fill="FFFFFF"/>
        <w:spacing w:after="120" w:line="240" w:lineRule="auto"/>
        <w:ind w:left="426" w:hanging="426"/>
        <w:contextualSpacing w:val="0"/>
        <w:jc w:val="both"/>
        <w:rPr>
          <w:rFonts w:ascii="Verdana" w:eastAsia="Times New Roman" w:hAnsi="Verdana"/>
          <w:color w:val="000000" w:themeColor="text1"/>
          <w:sz w:val="18"/>
          <w:szCs w:val="18"/>
          <w:lang w:eastAsia="pl-PL"/>
        </w:rPr>
      </w:pPr>
      <w:r w:rsidRPr="00B53E15">
        <w:rPr>
          <w:rFonts w:ascii="Verdana" w:eastAsia="Times New Roman" w:hAnsi="Verdana"/>
          <w:color w:val="000000" w:themeColor="text1"/>
          <w:sz w:val="18"/>
          <w:szCs w:val="18"/>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C4FA6" w:rsidRPr="00C53CB5" w:rsidRDefault="00936CD9" w:rsidP="00936CD9">
      <w:pPr>
        <w:jc w:val="right"/>
        <w:rPr>
          <w:rFonts w:cs="Helvetica"/>
          <w:sz w:val="18"/>
          <w:szCs w:val="18"/>
        </w:rPr>
      </w:pPr>
      <w:r w:rsidRPr="00C53CB5">
        <w:rPr>
          <w:rFonts w:cs="Helvetica"/>
          <w:b/>
          <w:sz w:val="18"/>
          <w:szCs w:val="18"/>
        </w:rPr>
        <w:t>_________________________________</w:t>
      </w:r>
    </w:p>
    <w:p w:rsidR="00E85039" w:rsidRDefault="00EC4FA6" w:rsidP="00EE5EF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proofErr w:type="spellStart"/>
      <w:r w:rsidR="00B80BD1">
        <w:rPr>
          <w:rFonts w:cs="Helvetica"/>
          <w:sz w:val="18"/>
          <w:szCs w:val="18"/>
        </w:rPr>
        <w:t>Wykona</w:t>
      </w:r>
      <w:r w:rsidR="0055134A">
        <w:rPr>
          <w:rFonts w:cs="Helvetica"/>
          <w:sz w:val="18"/>
          <w:szCs w:val="18"/>
        </w:rPr>
        <w:t>wc</w:t>
      </w:r>
      <w:proofErr w:type="spellEnd"/>
    </w:p>
    <w:p w:rsidR="00E85039" w:rsidRDefault="00E85039" w:rsidP="00354663">
      <w:pPr>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85039" w:rsidRDefault="00E85039" w:rsidP="00EC4FA6">
      <w:pPr>
        <w:jc w:val="center"/>
        <w:rPr>
          <w:rFonts w:cstheme="minorHAnsi"/>
          <w:b/>
          <w:sz w:val="18"/>
          <w:szCs w:val="18"/>
        </w:rPr>
      </w:pPr>
    </w:p>
    <w:p w:rsidR="00E85039" w:rsidRDefault="00E85039" w:rsidP="00EC4FA6">
      <w:pPr>
        <w:jc w:val="center"/>
        <w:rPr>
          <w:rFonts w:cstheme="minorHAnsi"/>
          <w:b/>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proofErr w:type="spellStart"/>
            <w:r w:rsidRPr="00284ED3">
              <w:rPr>
                <w:b/>
                <w:bCs/>
                <w:sz w:val="18"/>
                <w:szCs w:val="18"/>
              </w:rPr>
              <w:t>l.p</w:t>
            </w:r>
            <w:proofErr w:type="spellEnd"/>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2E6541" w:rsidRDefault="00EC4FA6" w:rsidP="001332A8">
            <w:pPr>
              <w:pStyle w:val="Nagwek2"/>
              <w:jc w:val="center"/>
              <w:rPr>
                <w:rFonts w:ascii="Verdana" w:hAnsi="Verdana"/>
                <w:color w:val="auto"/>
                <w:sz w:val="18"/>
                <w:szCs w:val="18"/>
              </w:rPr>
            </w:pPr>
          </w:p>
          <w:p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rsidR="00EC4FA6" w:rsidRPr="002E6541" w:rsidRDefault="00EC4FA6" w:rsidP="001332A8">
            <w:pPr>
              <w:jc w:val="center"/>
              <w:rPr>
                <w:b/>
              </w:rPr>
            </w:pPr>
            <w:r w:rsidRPr="002E6541">
              <w:rPr>
                <w:b/>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2E6541" w:rsidRDefault="00EC4FA6" w:rsidP="001332A8">
            <w:pPr>
              <w:jc w:val="center"/>
              <w:rPr>
                <w:sz w:val="18"/>
              </w:rPr>
            </w:pPr>
            <w:r w:rsidRPr="002E6541">
              <w:rPr>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2E6541"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5C68AB">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r>
        <w:rPr>
          <w:rFonts w:cs="Helvetica"/>
          <w:sz w:val="18"/>
          <w:szCs w:val="18"/>
        </w:rPr>
        <w:lastRenderedPageBreak/>
        <w:t>Załącznik nr 19</w:t>
      </w:r>
      <w:r w:rsidRPr="00585E66">
        <w:rPr>
          <w:rFonts w:cs="Helvetica"/>
          <w:sz w:val="18"/>
          <w:szCs w:val="18"/>
        </w:rPr>
        <w:t xml:space="preserve"> do Formularza Oferty </w:t>
      </w:r>
    </w:p>
    <w:p w:rsidR="00D30BD9" w:rsidRDefault="00D30BD9" w:rsidP="00D30BD9">
      <w:pPr>
        <w:jc w:val="right"/>
        <w:rPr>
          <w:rFonts w:ascii="Franklin Gothic Book" w:hAnsi="Franklin Gothic Book" w:cstheme="minorHAnsi"/>
          <w:szCs w:val="20"/>
        </w:rPr>
      </w:pPr>
    </w:p>
    <w:p w:rsidR="00D30BD9" w:rsidRDefault="00D30BD9" w:rsidP="00D30BD9">
      <w:pPr>
        <w:jc w:val="center"/>
        <w:rPr>
          <w:rFonts w:cs="Helvetica"/>
          <w:sz w:val="18"/>
          <w:szCs w:val="18"/>
        </w:rPr>
      </w:pPr>
      <w:r>
        <w:rPr>
          <w:rFonts w:ascii="Franklin Gothic Book" w:hAnsi="Franklin Gothic Book" w:cstheme="minorHAnsi"/>
          <w:b/>
          <w:szCs w:val="20"/>
        </w:rPr>
        <w:t>W</w:t>
      </w:r>
      <w:r w:rsidRPr="00D30BD9">
        <w:rPr>
          <w:rFonts w:ascii="Franklin Gothic Book" w:hAnsi="Franklin Gothic Book" w:cstheme="minorHAnsi"/>
          <w:b/>
          <w:szCs w:val="20"/>
        </w:rPr>
        <w:t>zór Gwarancji Należytego Wykonania Umowy</w:t>
      </w:r>
    </w:p>
    <w:p w:rsidR="00D30BD9" w:rsidRDefault="00D30BD9" w:rsidP="00D30BD9">
      <w:pPr>
        <w:jc w:val="right"/>
        <w:rPr>
          <w:rFonts w:cs="Helvetica"/>
          <w:b/>
          <w:sz w:val="18"/>
          <w:szCs w:val="18"/>
        </w:rPr>
      </w:pPr>
      <w:r w:rsidRPr="00585E66">
        <w:rPr>
          <w:rFonts w:cs="Helvetica"/>
          <w:sz w:val="18"/>
          <w:szCs w:val="18"/>
        </w:rPr>
        <w:t>–(</w:t>
      </w:r>
      <w:r>
        <w:rPr>
          <w:rFonts w:cs="Helvetica"/>
          <w:sz w:val="18"/>
          <w:szCs w:val="18"/>
        </w:rPr>
        <w:t>jeśli jest wymagana w Rozdziale VIII WZ)</w:t>
      </w:r>
    </w:p>
    <w:p w:rsidR="00EC4FA6" w:rsidRDefault="00EC4FA6" w:rsidP="00EC4FA6">
      <w:pPr>
        <w:jc w:val="right"/>
        <w:rPr>
          <w:rFonts w:cs="Helvetica"/>
          <w:b/>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Pr="007C47AF" w:rsidRDefault="00D30BD9" w:rsidP="00D30BD9">
      <w:pPr>
        <w:pStyle w:val="Standard"/>
        <w:rPr>
          <w:rFonts w:asciiTheme="minorHAnsi" w:hAnsiTheme="minorHAnsi" w:cs="Calibri"/>
        </w:rPr>
      </w:pP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D30BD9" w:rsidRPr="007C47AF" w:rsidRDefault="00D30BD9" w:rsidP="00D30BD9">
      <w:pPr>
        <w:pStyle w:val="Standard"/>
        <w:tabs>
          <w:tab w:val="left" w:pos="4900"/>
        </w:tabs>
        <w:spacing w:line="280" w:lineRule="exact"/>
        <w:jc w:val="right"/>
        <w:rPr>
          <w:rFonts w:asciiTheme="minorHAnsi" w:hAnsiTheme="minorHAnsi" w:cs="Calibri"/>
          <w:b/>
        </w:rPr>
      </w:pP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D30BD9" w:rsidRPr="007C47AF" w:rsidRDefault="00D30BD9" w:rsidP="00D30BD9">
      <w:pPr>
        <w:pStyle w:val="Standard"/>
        <w:tabs>
          <w:tab w:val="left" w:pos="4900"/>
        </w:tabs>
        <w:spacing w:line="280" w:lineRule="exact"/>
        <w:rPr>
          <w:rFonts w:asciiTheme="minorHAnsi" w:hAnsiTheme="minorHAnsi" w:cs="Calibri"/>
          <w:u w:val="single"/>
        </w:rPr>
      </w:pP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D30BD9" w:rsidRPr="007C47AF" w:rsidRDefault="00D30BD9" w:rsidP="00D30BD9">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D30BD9" w:rsidRPr="007C47AF" w:rsidRDefault="00D30BD9" w:rsidP="002F140A">
      <w:pPr>
        <w:pStyle w:val="Standard"/>
        <w:numPr>
          <w:ilvl w:val="0"/>
          <w:numId w:val="55"/>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2F140A">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D30BD9" w:rsidRPr="007C47AF" w:rsidRDefault="00D30BD9" w:rsidP="002F140A">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D30BD9" w:rsidRPr="007C47AF" w:rsidRDefault="00D30BD9" w:rsidP="00D30BD9">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D30BD9" w:rsidRPr="007C47AF" w:rsidRDefault="00D30BD9" w:rsidP="002F140A">
      <w:pPr>
        <w:pStyle w:val="Standard"/>
        <w:numPr>
          <w:ilvl w:val="0"/>
          <w:numId w:val="56"/>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D30BD9" w:rsidRPr="007C47AF" w:rsidRDefault="00D30BD9" w:rsidP="002F140A">
      <w:pPr>
        <w:pStyle w:val="Standard"/>
        <w:numPr>
          <w:ilvl w:val="0"/>
          <w:numId w:val="5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2F140A">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D30BD9" w:rsidRPr="007C47AF" w:rsidRDefault="00D30BD9" w:rsidP="002F140A">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D30BD9" w:rsidRPr="007C47AF" w:rsidRDefault="00D30BD9" w:rsidP="00D30BD9">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D30BD9" w:rsidRDefault="00D30BD9" w:rsidP="00D30BD9">
      <w:pPr>
        <w:tabs>
          <w:tab w:val="left" w:pos="1440"/>
        </w:tabs>
        <w:rPr>
          <w:rFonts w:ascii="Franklin Gothic Book" w:hAnsi="Franklin Gothic Book" w:cs="Calibri"/>
          <w:szCs w:val="20"/>
        </w:rPr>
      </w:pPr>
    </w:p>
    <w:p w:rsidR="00D30BD9" w:rsidRDefault="00D30BD9" w:rsidP="00D30BD9">
      <w:pPr>
        <w:jc w:val="right"/>
        <w:rPr>
          <w:rFonts w:ascii="Franklin Gothic Book" w:hAnsi="Franklin Gothic Book" w:cs="Calibri"/>
          <w:szCs w:val="20"/>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386562">
      <w:pPr>
        <w:rPr>
          <w:rFonts w:cs="Helvetica"/>
          <w:sz w:val="18"/>
          <w:szCs w:val="18"/>
        </w:rPr>
      </w:pPr>
    </w:p>
    <w:p w:rsidR="00D30BD9" w:rsidRDefault="00386562" w:rsidP="00D30BD9">
      <w:pPr>
        <w:jc w:val="right"/>
        <w:rPr>
          <w:rFonts w:cs="Helvetica"/>
          <w:sz w:val="18"/>
          <w:szCs w:val="18"/>
        </w:rPr>
      </w:pPr>
      <w:r>
        <w:rPr>
          <w:rFonts w:cs="Helvetica"/>
          <w:sz w:val="18"/>
          <w:szCs w:val="18"/>
        </w:rPr>
        <w:lastRenderedPageBreak/>
        <w:t>Załącznik nr 20</w:t>
      </w:r>
      <w:r w:rsidR="00D30BD9" w:rsidRPr="00585E66">
        <w:rPr>
          <w:rFonts w:cs="Helvetica"/>
          <w:sz w:val="18"/>
          <w:szCs w:val="18"/>
        </w:rPr>
        <w:t xml:space="preserve"> do Formularza Oferty </w:t>
      </w:r>
    </w:p>
    <w:p w:rsidR="00EC4FA6" w:rsidRDefault="00EC4FA6" w:rsidP="00EC4FA6">
      <w:pPr>
        <w:jc w:val="right"/>
        <w:rPr>
          <w:rFonts w:cs="Helvetica"/>
          <w:b/>
          <w:sz w:val="18"/>
          <w:szCs w:val="18"/>
        </w:rPr>
      </w:pPr>
    </w:p>
    <w:p w:rsidR="00D30BD9" w:rsidRPr="00D30BD9" w:rsidRDefault="00D30BD9" w:rsidP="00D30BD9">
      <w:pPr>
        <w:jc w:val="center"/>
        <w:rPr>
          <w:rFonts w:ascii="Franklin Gothic Book" w:hAnsi="Franklin Gothic Book" w:cstheme="minorHAnsi"/>
          <w:b/>
          <w:szCs w:val="20"/>
        </w:rPr>
      </w:pPr>
      <w:r w:rsidRPr="00D30BD9">
        <w:rPr>
          <w:rFonts w:ascii="Franklin Gothic Book" w:hAnsi="Franklin Gothic Book" w:cstheme="minorHAnsi"/>
          <w:b/>
          <w:szCs w:val="20"/>
        </w:rPr>
        <w:t>Wzór Formularza Gwarancji Usunięcia Wad</w:t>
      </w:r>
    </w:p>
    <w:p w:rsidR="00EC4FA6" w:rsidRDefault="00D30BD9" w:rsidP="00EC4FA6">
      <w:pPr>
        <w:jc w:val="right"/>
        <w:rPr>
          <w:rFonts w:cs="Helvetica"/>
          <w:b/>
          <w:sz w:val="18"/>
          <w:szCs w:val="18"/>
        </w:rPr>
      </w:pPr>
      <w:r w:rsidRPr="00585E66">
        <w:rPr>
          <w:rFonts w:cs="Helvetica"/>
          <w:sz w:val="18"/>
          <w:szCs w:val="18"/>
        </w:rPr>
        <w:t>–(</w:t>
      </w:r>
      <w:r w:rsidR="00386562">
        <w:rPr>
          <w:rFonts w:cs="Helvetica"/>
          <w:sz w:val="18"/>
          <w:szCs w:val="18"/>
        </w:rPr>
        <w:t>jeśli jest wymagana</w:t>
      </w:r>
      <w:r w:rsidRPr="00D30BD9">
        <w:rPr>
          <w:rFonts w:cs="Helvetica"/>
          <w:sz w:val="18"/>
          <w:szCs w:val="18"/>
        </w:rPr>
        <w:t xml:space="preserve"> </w:t>
      </w:r>
      <w:r>
        <w:rPr>
          <w:rFonts w:cs="Helvetica"/>
          <w:sz w:val="18"/>
          <w:szCs w:val="18"/>
        </w:rPr>
        <w:t>w Rozdziale VIII WZ)</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D30BD9" w:rsidRPr="007C47AF" w:rsidRDefault="00D30BD9" w:rsidP="00D30BD9">
      <w:pPr>
        <w:pStyle w:val="Standard"/>
        <w:tabs>
          <w:tab w:val="left" w:pos="4900"/>
        </w:tabs>
        <w:spacing w:line="280" w:lineRule="exact"/>
        <w:rPr>
          <w:rFonts w:asciiTheme="minorHAnsi" w:hAnsiTheme="minorHAnsi" w:cs="Calibri"/>
          <w:u w:val="single"/>
        </w:rPr>
      </w:pP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D30BD9" w:rsidRPr="007C47AF" w:rsidRDefault="00D30BD9" w:rsidP="002F140A">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D30BD9" w:rsidRPr="007C47AF" w:rsidRDefault="00D30BD9" w:rsidP="002F140A">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2F140A">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D30BD9" w:rsidRPr="007C47AF" w:rsidRDefault="00D30BD9" w:rsidP="002F140A">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D30BD9" w:rsidRPr="007C47AF" w:rsidRDefault="00D30BD9" w:rsidP="00D30BD9">
      <w:pPr>
        <w:rPr>
          <w:rFonts w:asciiTheme="minorHAnsi" w:hAnsiTheme="minorHAnsi" w:cs="Arial"/>
          <w:iCs/>
          <w:kern w:val="20"/>
          <w:sz w:val="22"/>
          <w:szCs w:val="22"/>
        </w:rPr>
      </w:pPr>
    </w:p>
    <w:p w:rsidR="00EC4FA6" w:rsidRDefault="00EC4FA6"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Pr="009D3DBE" w:rsidRDefault="009D3DBE" w:rsidP="009D3DBE">
      <w:pPr>
        <w:rPr>
          <w:rFonts w:asciiTheme="minorHAnsi" w:hAnsiTheme="minorHAnsi"/>
          <w:sz w:val="22"/>
          <w:szCs w:val="22"/>
        </w:rPr>
      </w:pPr>
    </w:p>
    <w:p w:rsidR="006E3454" w:rsidRDefault="006E3454" w:rsidP="008C637F">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3F5E151C" wp14:editId="175CBB53">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F7470D" w:rsidRDefault="00F7470D" w:rsidP="0025588A">
      <w:pPr>
        <w:rPr>
          <w:lang w:val="de-DE"/>
        </w:rPr>
      </w:pPr>
    </w:p>
    <w:p w:rsidR="00F7470D" w:rsidRDefault="00F7470D" w:rsidP="0025588A">
      <w:pPr>
        <w:rPr>
          <w:lang w:val="de-DE"/>
        </w:rPr>
      </w:pPr>
    </w:p>
    <w:p w:rsidR="00206F4E" w:rsidRDefault="00206F4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E40060" w:rsidRPr="00F47654" w:rsidRDefault="0076631A" w:rsidP="005C68AB">
      <w:pPr>
        <w:pStyle w:val="Akapitzlist"/>
        <w:numPr>
          <w:ilvl w:val="0"/>
          <w:numId w:val="51"/>
        </w:numPr>
        <w:spacing w:after="120" w:line="240" w:lineRule="auto"/>
        <w:ind w:left="142" w:hanging="142"/>
        <w:contextualSpacing w:val="0"/>
        <w:jc w:val="both"/>
        <w:rPr>
          <w:rFonts w:ascii="Verdana" w:hAnsi="Verdana" w:cs="Calibri"/>
          <w:b/>
          <w:bCs/>
          <w:sz w:val="18"/>
          <w:szCs w:val="18"/>
        </w:rPr>
      </w:pPr>
      <w:r w:rsidRPr="00F47654">
        <w:rPr>
          <w:rFonts w:ascii="Verdana" w:hAnsi="Verdana" w:cs="Calibri"/>
          <w:b/>
          <w:bCs/>
          <w:sz w:val="18"/>
          <w:szCs w:val="18"/>
        </w:rPr>
        <w:t>PRZEDMIOT ZAMÓWIENIA:</w:t>
      </w:r>
    </w:p>
    <w:p w:rsidR="00354663" w:rsidRPr="00354663" w:rsidRDefault="0058245E" w:rsidP="00354663">
      <w:pPr>
        <w:pStyle w:val="Tekstpodstawowywcity"/>
        <w:numPr>
          <w:ilvl w:val="1"/>
          <w:numId w:val="51"/>
        </w:numPr>
        <w:ind w:left="284" w:hanging="284"/>
        <w:jc w:val="both"/>
        <w:rPr>
          <w:rFonts w:cs="Arial"/>
          <w:bCs/>
          <w:sz w:val="18"/>
          <w:szCs w:val="18"/>
        </w:rPr>
      </w:pPr>
      <w:r w:rsidRPr="00354663">
        <w:rPr>
          <w:color w:val="000000" w:themeColor="text1"/>
          <w:sz w:val="18"/>
          <w:szCs w:val="18"/>
          <w:u w:val="single"/>
        </w:rPr>
        <w:t xml:space="preserve">Przedmiotem zamówienia jest </w:t>
      </w:r>
      <w:r w:rsidR="00D666C6" w:rsidRPr="00354663">
        <w:rPr>
          <w:sz w:val="18"/>
          <w:szCs w:val="18"/>
          <w:u w:val="single"/>
        </w:rPr>
        <w:t>przeprowadzenie testów kontrolnych</w:t>
      </w:r>
      <w:r w:rsidR="00354663" w:rsidRPr="00354663">
        <w:rPr>
          <w:rFonts w:ascii="Arial" w:hAnsi="Arial" w:cs="Arial"/>
          <w:color w:val="000000"/>
          <w:szCs w:val="20"/>
          <w:u w:val="single"/>
        </w:rPr>
        <w:t xml:space="preserve"> </w:t>
      </w:r>
      <w:r w:rsidR="00354663" w:rsidRPr="00354663">
        <w:rPr>
          <w:rFonts w:ascii="Arial" w:eastAsia="Calibri" w:hAnsi="Arial" w:cs="Arial"/>
          <w:szCs w:val="20"/>
          <w:u w:val="single"/>
        </w:rPr>
        <w:t xml:space="preserve">po remoncie kapitalnym, na bloku nr 2,3,4,5,6,7 </w:t>
      </w:r>
      <w:r w:rsidR="00354663" w:rsidRPr="00354663">
        <w:rPr>
          <w:rFonts w:ascii="Arial" w:hAnsi="Arial" w:cs="Arial"/>
          <w:color w:val="000000"/>
          <w:szCs w:val="20"/>
          <w:u w:val="single"/>
        </w:rPr>
        <w:t>w Enea Połaniec S.A</w:t>
      </w:r>
      <w:r w:rsidR="00354663" w:rsidRPr="00354663">
        <w:rPr>
          <w:rFonts w:ascii="Arial" w:hAnsi="Arial" w:cs="Arial"/>
          <w:color w:val="000000"/>
          <w:szCs w:val="20"/>
        </w:rPr>
        <w:t>.</w:t>
      </w:r>
    </w:p>
    <w:p w:rsidR="004B7494" w:rsidRPr="00354663" w:rsidRDefault="004B7494" w:rsidP="005C68AB">
      <w:pPr>
        <w:pStyle w:val="Akapitzlist"/>
        <w:numPr>
          <w:ilvl w:val="0"/>
          <w:numId w:val="51"/>
        </w:numPr>
        <w:spacing w:before="120" w:after="120" w:line="312" w:lineRule="atLeast"/>
        <w:ind w:left="142" w:hanging="142"/>
        <w:rPr>
          <w:rFonts w:ascii="Verdana" w:hAnsi="Verdana" w:cs="Arial"/>
          <w:bCs/>
          <w:color w:val="000000" w:themeColor="text1"/>
          <w:sz w:val="18"/>
          <w:szCs w:val="18"/>
        </w:rPr>
      </w:pPr>
      <w:r w:rsidRPr="00D666C6">
        <w:rPr>
          <w:rFonts w:ascii="Verdana" w:hAnsi="Verdana" w:cs="Arial"/>
          <w:b/>
          <w:bCs/>
          <w:color w:val="000000" w:themeColor="text1"/>
          <w:sz w:val="18"/>
          <w:szCs w:val="18"/>
        </w:rPr>
        <w:t>Szczegółowy zakres usług obejmuje:</w:t>
      </w:r>
    </w:p>
    <w:p w:rsidR="00354663" w:rsidRPr="00354663" w:rsidRDefault="00354663" w:rsidP="00354663">
      <w:pPr>
        <w:widowControl w:val="0"/>
        <w:numPr>
          <w:ilvl w:val="1"/>
          <w:numId w:val="49"/>
        </w:numPr>
        <w:autoSpaceDE w:val="0"/>
        <w:autoSpaceDN w:val="0"/>
        <w:adjustRightInd w:val="0"/>
        <w:spacing w:after="200" w:line="300" w:lineRule="auto"/>
        <w:ind w:left="284" w:hanging="284"/>
        <w:contextualSpacing/>
        <w:jc w:val="both"/>
        <w:textAlignment w:val="baseline"/>
        <w:rPr>
          <w:rFonts w:eastAsia="Calibri" w:cs="Arial"/>
          <w:bCs/>
          <w:color w:val="000000"/>
          <w:sz w:val="18"/>
          <w:szCs w:val="18"/>
          <w:lang w:val="x-none" w:eastAsia="x-none"/>
        </w:rPr>
      </w:pPr>
      <w:r w:rsidRPr="00354663">
        <w:rPr>
          <w:rFonts w:eastAsia="Calibri" w:cs="Arial"/>
          <w:bCs/>
          <w:color w:val="000000"/>
          <w:sz w:val="18"/>
          <w:szCs w:val="18"/>
          <w:lang w:eastAsia="x-none"/>
        </w:rPr>
        <w:t>Przeprowadzenie testów kontrolnych w zakresie sprawdzenia;</w:t>
      </w:r>
    </w:p>
    <w:p w:rsidR="00354663" w:rsidRPr="00565981" w:rsidRDefault="00354663" w:rsidP="002F140A">
      <w:pPr>
        <w:pStyle w:val="Akapitzlist"/>
        <w:widowControl w:val="0"/>
        <w:numPr>
          <w:ilvl w:val="1"/>
          <w:numId w:val="65"/>
        </w:numPr>
        <w:autoSpaceDE w:val="0"/>
        <w:autoSpaceDN w:val="0"/>
        <w:adjustRightInd w:val="0"/>
        <w:spacing w:line="300" w:lineRule="auto"/>
        <w:ind w:left="851" w:hanging="567"/>
        <w:jc w:val="both"/>
        <w:textAlignment w:val="baseline"/>
        <w:rPr>
          <w:rFonts w:ascii="Verdana" w:hAnsi="Verdana" w:cs="Arial"/>
          <w:bCs/>
          <w:color w:val="000000"/>
          <w:sz w:val="18"/>
          <w:szCs w:val="18"/>
          <w:lang w:eastAsia="x-none"/>
        </w:rPr>
      </w:pPr>
      <w:r w:rsidRPr="00565981">
        <w:rPr>
          <w:rFonts w:ascii="Verdana" w:hAnsi="Verdana" w:cs="Arial"/>
          <w:bCs/>
          <w:color w:val="000000"/>
          <w:sz w:val="18"/>
          <w:szCs w:val="18"/>
          <w:lang w:eastAsia="x-none"/>
        </w:rPr>
        <w:t>Układów regulacji pierwotnej, wtórnej oraz trójnej we współpracy z regulatorem LFC  w ramach automatycznej regulacji częstotliwości i mocy.</w:t>
      </w:r>
    </w:p>
    <w:p w:rsidR="00354663" w:rsidRPr="00565981" w:rsidRDefault="00354663" w:rsidP="002F140A">
      <w:pPr>
        <w:pStyle w:val="Akapitzlist"/>
        <w:widowControl w:val="0"/>
        <w:numPr>
          <w:ilvl w:val="1"/>
          <w:numId w:val="65"/>
        </w:numPr>
        <w:autoSpaceDE w:val="0"/>
        <w:autoSpaceDN w:val="0"/>
        <w:adjustRightInd w:val="0"/>
        <w:spacing w:line="300" w:lineRule="auto"/>
        <w:ind w:left="851" w:hanging="567"/>
        <w:jc w:val="both"/>
        <w:textAlignment w:val="baseline"/>
        <w:rPr>
          <w:rFonts w:ascii="Verdana" w:hAnsi="Verdana" w:cs="Arial"/>
          <w:bCs/>
          <w:color w:val="000000"/>
          <w:sz w:val="18"/>
          <w:szCs w:val="18"/>
          <w:lang w:eastAsia="x-none"/>
        </w:rPr>
      </w:pPr>
      <w:r w:rsidRPr="00565981">
        <w:rPr>
          <w:rFonts w:ascii="Verdana" w:hAnsi="Verdana" w:cs="Arial"/>
          <w:bCs/>
          <w:color w:val="000000"/>
          <w:sz w:val="18"/>
          <w:szCs w:val="18"/>
          <w:lang w:eastAsia="x-none"/>
        </w:rPr>
        <w:t xml:space="preserve">Zdolności bloku do opanowania zrzutów mocy i przejścia do pracy na potrzeby własne PPW- </w:t>
      </w:r>
      <w:r w:rsidRPr="00565981">
        <w:rPr>
          <w:rFonts w:ascii="Verdana" w:hAnsi="Verdana" w:cs="Arial"/>
          <w:b/>
          <w:bCs/>
          <w:color w:val="000000"/>
          <w:sz w:val="18"/>
          <w:szCs w:val="18"/>
          <w:lang w:eastAsia="x-none"/>
        </w:rPr>
        <w:t>Opcja</w:t>
      </w:r>
      <w:r w:rsidRPr="00565981">
        <w:rPr>
          <w:rFonts w:ascii="Verdana" w:hAnsi="Verdana" w:cs="Arial"/>
          <w:bCs/>
          <w:color w:val="000000"/>
          <w:sz w:val="18"/>
          <w:szCs w:val="18"/>
          <w:lang w:eastAsia="x-none"/>
        </w:rPr>
        <w:t xml:space="preserve">. </w:t>
      </w:r>
    </w:p>
    <w:p w:rsidR="00354663" w:rsidRPr="00565981" w:rsidRDefault="00354663" w:rsidP="002F140A">
      <w:pPr>
        <w:pStyle w:val="Akapitzlist"/>
        <w:widowControl w:val="0"/>
        <w:numPr>
          <w:ilvl w:val="1"/>
          <w:numId w:val="65"/>
        </w:numPr>
        <w:autoSpaceDE w:val="0"/>
        <w:autoSpaceDN w:val="0"/>
        <w:adjustRightInd w:val="0"/>
        <w:spacing w:line="300" w:lineRule="auto"/>
        <w:ind w:left="851" w:hanging="567"/>
        <w:jc w:val="both"/>
        <w:textAlignment w:val="baseline"/>
        <w:rPr>
          <w:rFonts w:ascii="Verdana" w:hAnsi="Verdana" w:cs="Arial"/>
          <w:bCs/>
          <w:color w:val="000000"/>
          <w:sz w:val="18"/>
          <w:szCs w:val="18"/>
          <w:lang w:eastAsia="x-none"/>
        </w:rPr>
      </w:pPr>
      <w:r w:rsidRPr="00565981">
        <w:rPr>
          <w:rFonts w:ascii="Verdana" w:hAnsi="Verdana" w:cs="Arial"/>
          <w:bCs/>
          <w:color w:val="000000"/>
          <w:sz w:val="18"/>
          <w:szCs w:val="18"/>
          <w:lang w:eastAsia="x-none"/>
        </w:rPr>
        <w:t>Zdolności bloku</w:t>
      </w:r>
      <w:r w:rsidRPr="00565981">
        <w:rPr>
          <w:rFonts w:ascii="Verdana" w:hAnsi="Verdana"/>
          <w:sz w:val="18"/>
          <w:szCs w:val="18"/>
        </w:rPr>
        <w:t xml:space="preserve"> do udziału w obronie i odbudowie zasilania KSE dla bl</w:t>
      </w:r>
      <w:r w:rsidR="00F82B45">
        <w:rPr>
          <w:rFonts w:ascii="Verdana" w:hAnsi="Verdana"/>
          <w:sz w:val="18"/>
          <w:szCs w:val="18"/>
        </w:rPr>
        <w:t xml:space="preserve">. </w:t>
      </w:r>
      <w:r w:rsidRPr="00565981">
        <w:rPr>
          <w:rFonts w:ascii="Verdana" w:hAnsi="Verdana"/>
          <w:sz w:val="18"/>
          <w:szCs w:val="18"/>
        </w:rPr>
        <w:t xml:space="preserve">2,3,4- </w:t>
      </w:r>
      <w:r w:rsidRPr="00565981">
        <w:rPr>
          <w:rFonts w:ascii="Verdana" w:hAnsi="Verdana"/>
          <w:b/>
          <w:sz w:val="18"/>
          <w:szCs w:val="18"/>
        </w:rPr>
        <w:t>Opcja</w:t>
      </w:r>
      <w:r w:rsidRPr="00565981">
        <w:rPr>
          <w:rFonts w:ascii="Verdana" w:hAnsi="Verdana"/>
          <w:sz w:val="18"/>
          <w:szCs w:val="18"/>
        </w:rPr>
        <w:t>.</w:t>
      </w:r>
    </w:p>
    <w:p w:rsidR="00354663" w:rsidRPr="00354663" w:rsidRDefault="00354663" w:rsidP="00354663">
      <w:pPr>
        <w:widowControl w:val="0"/>
        <w:numPr>
          <w:ilvl w:val="1"/>
          <w:numId w:val="49"/>
        </w:numPr>
        <w:autoSpaceDE w:val="0"/>
        <w:autoSpaceDN w:val="0"/>
        <w:adjustRightInd w:val="0"/>
        <w:spacing w:after="200" w:line="300" w:lineRule="auto"/>
        <w:ind w:left="284" w:hanging="284"/>
        <w:contextualSpacing/>
        <w:jc w:val="both"/>
        <w:textAlignment w:val="baseline"/>
        <w:rPr>
          <w:rFonts w:eastAsia="Calibri" w:cs="Arial"/>
          <w:bCs/>
          <w:color w:val="000000"/>
          <w:sz w:val="18"/>
          <w:szCs w:val="18"/>
          <w:lang w:val="x-none" w:eastAsia="x-none"/>
        </w:rPr>
      </w:pPr>
      <w:r w:rsidRPr="00354663">
        <w:rPr>
          <w:rFonts w:eastAsia="Calibri" w:cs="Arial"/>
          <w:bCs/>
          <w:color w:val="000000"/>
          <w:sz w:val="18"/>
          <w:szCs w:val="18"/>
          <w:lang w:eastAsia="x-none"/>
        </w:rPr>
        <w:t>Szczegółowy zakres prac dla każdego w/w testu obejmuje:</w:t>
      </w:r>
    </w:p>
    <w:p w:rsidR="00354663" w:rsidRPr="00354663" w:rsidRDefault="00354663" w:rsidP="002F140A">
      <w:pPr>
        <w:pStyle w:val="Akapitzlist"/>
        <w:widowControl w:val="0"/>
        <w:numPr>
          <w:ilvl w:val="1"/>
          <w:numId w:val="64"/>
        </w:numPr>
        <w:autoSpaceDE w:val="0"/>
        <w:autoSpaceDN w:val="0"/>
        <w:adjustRightInd w:val="0"/>
        <w:spacing w:line="300" w:lineRule="auto"/>
        <w:ind w:left="851" w:hanging="567"/>
        <w:jc w:val="both"/>
        <w:textAlignment w:val="baseline"/>
        <w:rPr>
          <w:rFonts w:ascii="Verdana" w:hAnsi="Verdana" w:cs="Arial"/>
          <w:bCs/>
          <w:color w:val="000000"/>
          <w:sz w:val="18"/>
          <w:szCs w:val="18"/>
          <w:lang w:val="x-none" w:eastAsia="x-none"/>
        </w:rPr>
      </w:pPr>
      <w:r w:rsidRPr="00354663">
        <w:rPr>
          <w:rFonts w:ascii="Verdana" w:hAnsi="Verdana" w:cs="Arial"/>
          <w:bCs/>
          <w:color w:val="000000"/>
          <w:sz w:val="18"/>
          <w:szCs w:val="18"/>
          <w:lang w:eastAsia="x-none"/>
        </w:rPr>
        <w:t xml:space="preserve"> Opracowanie szczegółowych, uzgodnionych z PSE SA, programów testów.</w:t>
      </w:r>
    </w:p>
    <w:p w:rsidR="00354663" w:rsidRPr="00354663" w:rsidRDefault="00354663" w:rsidP="002F140A">
      <w:pPr>
        <w:pStyle w:val="Akapitzlist"/>
        <w:widowControl w:val="0"/>
        <w:numPr>
          <w:ilvl w:val="1"/>
          <w:numId w:val="64"/>
        </w:numPr>
        <w:autoSpaceDE w:val="0"/>
        <w:autoSpaceDN w:val="0"/>
        <w:adjustRightInd w:val="0"/>
        <w:spacing w:line="300" w:lineRule="auto"/>
        <w:ind w:left="851" w:hanging="567"/>
        <w:jc w:val="both"/>
        <w:textAlignment w:val="baseline"/>
        <w:rPr>
          <w:rFonts w:ascii="Verdana" w:hAnsi="Verdana" w:cs="Arial"/>
          <w:bCs/>
          <w:color w:val="000000"/>
          <w:sz w:val="18"/>
          <w:szCs w:val="18"/>
          <w:lang w:val="x-none" w:eastAsia="x-none"/>
        </w:rPr>
      </w:pPr>
      <w:r w:rsidRPr="00354663">
        <w:rPr>
          <w:rFonts w:ascii="Verdana" w:hAnsi="Verdana" w:cs="Arial"/>
          <w:bCs/>
          <w:color w:val="000000"/>
          <w:sz w:val="18"/>
          <w:szCs w:val="18"/>
          <w:lang w:eastAsia="x-none"/>
        </w:rPr>
        <w:t>Nadzór nad realizacją testów na obiekcie(rola światka.</w:t>
      </w:r>
    </w:p>
    <w:p w:rsidR="00354663" w:rsidRPr="00354663" w:rsidRDefault="00354663" w:rsidP="002F140A">
      <w:pPr>
        <w:pStyle w:val="Akapitzlist"/>
        <w:widowControl w:val="0"/>
        <w:numPr>
          <w:ilvl w:val="1"/>
          <w:numId w:val="64"/>
        </w:numPr>
        <w:autoSpaceDE w:val="0"/>
        <w:autoSpaceDN w:val="0"/>
        <w:adjustRightInd w:val="0"/>
        <w:spacing w:line="300" w:lineRule="auto"/>
        <w:ind w:left="851" w:hanging="567"/>
        <w:jc w:val="both"/>
        <w:textAlignment w:val="baseline"/>
        <w:rPr>
          <w:rFonts w:ascii="Verdana" w:hAnsi="Verdana" w:cs="Arial"/>
          <w:bCs/>
          <w:color w:val="000000"/>
          <w:sz w:val="18"/>
          <w:szCs w:val="18"/>
          <w:lang w:val="x-none" w:eastAsia="x-none"/>
        </w:rPr>
      </w:pPr>
      <w:r w:rsidRPr="00354663">
        <w:rPr>
          <w:rFonts w:ascii="Verdana" w:eastAsia="Times New Roman" w:hAnsi="Verdana" w:cs="Arial"/>
          <w:color w:val="000000"/>
          <w:sz w:val="18"/>
          <w:szCs w:val="18"/>
          <w:lang w:eastAsia="pl-PL"/>
        </w:rPr>
        <w:t>Sporządzenie notatki bezpośrednio po zakończeniu testów zgodnie z wymaganiami PSE SA zawierającej wstępną ocenę prób.</w:t>
      </w:r>
    </w:p>
    <w:p w:rsidR="00354663" w:rsidRPr="00354663" w:rsidRDefault="00354663" w:rsidP="002F140A">
      <w:pPr>
        <w:pStyle w:val="Akapitzlist"/>
        <w:widowControl w:val="0"/>
        <w:numPr>
          <w:ilvl w:val="1"/>
          <w:numId w:val="64"/>
        </w:numPr>
        <w:autoSpaceDE w:val="0"/>
        <w:autoSpaceDN w:val="0"/>
        <w:adjustRightInd w:val="0"/>
        <w:spacing w:line="300" w:lineRule="auto"/>
        <w:ind w:left="851" w:hanging="567"/>
        <w:jc w:val="both"/>
        <w:textAlignment w:val="baseline"/>
        <w:rPr>
          <w:rFonts w:ascii="Verdana" w:hAnsi="Verdana" w:cs="Arial"/>
          <w:bCs/>
          <w:color w:val="000000"/>
          <w:sz w:val="18"/>
          <w:szCs w:val="18"/>
          <w:lang w:val="x-none" w:eastAsia="x-none"/>
        </w:rPr>
      </w:pPr>
      <w:r w:rsidRPr="00354663">
        <w:rPr>
          <w:rFonts w:ascii="Verdana" w:eastAsia="Times New Roman" w:hAnsi="Verdana" w:cs="Arial"/>
          <w:color w:val="000000"/>
          <w:sz w:val="18"/>
          <w:szCs w:val="18"/>
          <w:lang w:eastAsia="pl-PL"/>
        </w:rPr>
        <w:t xml:space="preserve"> Opracowanie sprawozdania z wykonanych testów wraz z końcową ocena spełnienia wymagań w wersji papierowej (3 egz.) oraz w wersji elektronicznej (CD).</w:t>
      </w:r>
    </w:p>
    <w:p w:rsidR="00354663" w:rsidRPr="00D666C6" w:rsidRDefault="00354663" w:rsidP="00354663">
      <w:pPr>
        <w:pStyle w:val="Akapitzlist"/>
        <w:spacing w:before="120" w:after="120" w:line="312" w:lineRule="atLeast"/>
        <w:ind w:left="142"/>
        <w:rPr>
          <w:rFonts w:ascii="Verdana" w:hAnsi="Verdana" w:cs="Arial"/>
          <w:bCs/>
          <w:color w:val="000000" w:themeColor="text1"/>
          <w:sz w:val="18"/>
          <w:szCs w:val="18"/>
        </w:rPr>
      </w:pPr>
    </w:p>
    <w:p w:rsidR="002139F0" w:rsidRPr="002139F0" w:rsidRDefault="002139F0" w:rsidP="002139F0">
      <w:pPr>
        <w:pStyle w:val="Akapitzlist"/>
        <w:numPr>
          <w:ilvl w:val="0"/>
          <w:numId w:val="51"/>
        </w:numPr>
        <w:spacing w:line="360" w:lineRule="auto"/>
        <w:ind w:left="142" w:hanging="142"/>
        <w:rPr>
          <w:rFonts w:ascii="Verdana" w:hAnsi="Verdana" w:cs="Calibri"/>
          <w:b/>
          <w:color w:val="000000" w:themeColor="text1"/>
          <w:sz w:val="20"/>
          <w:szCs w:val="20"/>
        </w:rPr>
      </w:pPr>
      <w:r w:rsidRPr="002139F0">
        <w:rPr>
          <w:rFonts w:ascii="Verdana" w:hAnsi="Verdana" w:cs="Calibri"/>
          <w:b/>
          <w:color w:val="000000" w:themeColor="text1"/>
          <w:sz w:val="20"/>
          <w:szCs w:val="20"/>
        </w:rPr>
        <w:t>ORGANIZACJA ZAMÓWIENIA:</w:t>
      </w:r>
    </w:p>
    <w:p w:rsidR="00D666C6" w:rsidRPr="002139F0" w:rsidRDefault="00D666C6" w:rsidP="00AA5B8A">
      <w:pPr>
        <w:pStyle w:val="Akapitzlist"/>
        <w:numPr>
          <w:ilvl w:val="1"/>
          <w:numId w:val="51"/>
        </w:numPr>
        <w:spacing w:after="120" w:line="240" w:lineRule="auto"/>
        <w:contextualSpacing w:val="0"/>
        <w:jc w:val="both"/>
        <w:rPr>
          <w:rFonts w:ascii="Verdana" w:hAnsi="Verdana" w:cs="Arial"/>
          <w:bCs/>
          <w:color w:val="000000"/>
          <w:sz w:val="18"/>
          <w:szCs w:val="18"/>
          <w:u w:val="single"/>
          <w:lang w:val="x-none" w:eastAsia="x-none"/>
        </w:rPr>
      </w:pPr>
      <w:r w:rsidRPr="002139F0">
        <w:rPr>
          <w:rFonts w:ascii="Verdana" w:hAnsi="Verdana" w:cs="Arial"/>
          <w:bCs/>
          <w:color w:val="000000"/>
          <w:sz w:val="18"/>
          <w:szCs w:val="18"/>
          <w:u w:val="single"/>
          <w:lang w:val="x-none" w:eastAsia="x-none"/>
        </w:rPr>
        <w:t xml:space="preserve">ZAŁOŻENIA I </w:t>
      </w:r>
      <w:r w:rsidRPr="002139F0">
        <w:rPr>
          <w:rFonts w:ascii="Verdana" w:eastAsia="Times New Roman" w:hAnsi="Verdana" w:cs="Arial"/>
          <w:color w:val="000000"/>
          <w:sz w:val="18"/>
          <w:szCs w:val="18"/>
          <w:u w:val="single"/>
          <w:lang w:val="x-none" w:eastAsia="pl-PL"/>
        </w:rPr>
        <w:t>WARUNKI</w:t>
      </w:r>
      <w:r w:rsidRPr="002139F0">
        <w:rPr>
          <w:rFonts w:ascii="Verdana" w:hAnsi="Verdana" w:cs="Arial"/>
          <w:bCs/>
          <w:color w:val="000000"/>
          <w:sz w:val="18"/>
          <w:szCs w:val="18"/>
          <w:u w:val="single"/>
          <w:lang w:val="x-none" w:eastAsia="x-none"/>
        </w:rPr>
        <w:t xml:space="preserve"> TECHNICZNE DLA PRAWIDŁOWEJ REALIZACJI ZADANIA</w:t>
      </w:r>
    </w:p>
    <w:p w:rsidR="00565981" w:rsidRPr="00AA5B8A" w:rsidRDefault="00D666C6" w:rsidP="002F140A">
      <w:pPr>
        <w:pStyle w:val="Akapitzlist"/>
        <w:widowControl w:val="0"/>
        <w:numPr>
          <w:ilvl w:val="1"/>
          <w:numId w:val="66"/>
        </w:numPr>
        <w:autoSpaceDE w:val="0"/>
        <w:autoSpaceDN w:val="0"/>
        <w:adjustRightInd w:val="0"/>
        <w:spacing w:after="120" w:line="240" w:lineRule="auto"/>
        <w:ind w:left="851" w:hanging="567"/>
        <w:contextualSpacing w:val="0"/>
        <w:jc w:val="both"/>
        <w:textAlignment w:val="baseline"/>
        <w:rPr>
          <w:rFonts w:ascii="Verdana" w:hAnsi="Verdana" w:cs="Arial"/>
          <w:color w:val="000000"/>
          <w:sz w:val="18"/>
          <w:szCs w:val="18"/>
          <w:lang w:val="x-none"/>
        </w:rPr>
      </w:pPr>
      <w:r w:rsidRPr="00AA5B8A">
        <w:rPr>
          <w:rFonts w:ascii="Verdana" w:hAnsi="Verdana" w:cs="Arial"/>
          <w:color w:val="000000"/>
          <w:sz w:val="18"/>
          <w:szCs w:val="18"/>
          <w:lang w:val="x-none"/>
        </w:rPr>
        <w:t>„</w:t>
      </w:r>
      <w:r w:rsidR="00565981" w:rsidRPr="00AA5B8A">
        <w:rPr>
          <w:rFonts w:ascii="Verdana" w:hAnsi="Verdana" w:cs="Arial"/>
          <w:color w:val="000000"/>
          <w:sz w:val="18"/>
          <w:szCs w:val="18"/>
          <w:lang w:val="x-none"/>
        </w:rPr>
        <w:t>Wykonawca” – osoba fizyczna, osoba prawna albo jednostka organizacyjna nieposiadająca osobowości prawnej, która ubiega się o udzielenie Zamówienia, złożyła ofertę w Postępowaniu lub zawarła Umowę,</w:t>
      </w:r>
    </w:p>
    <w:p w:rsidR="00565981" w:rsidRPr="00AA5B8A" w:rsidRDefault="00565981" w:rsidP="002F140A">
      <w:pPr>
        <w:pStyle w:val="Akapitzlist"/>
        <w:widowControl w:val="0"/>
        <w:numPr>
          <w:ilvl w:val="1"/>
          <w:numId w:val="66"/>
        </w:numPr>
        <w:autoSpaceDE w:val="0"/>
        <w:autoSpaceDN w:val="0"/>
        <w:adjustRightInd w:val="0"/>
        <w:spacing w:after="120" w:line="240" w:lineRule="auto"/>
        <w:ind w:left="851" w:hanging="567"/>
        <w:contextualSpacing w:val="0"/>
        <w:jc w:val="both"/>
        <w:textAlignment w:val="baseline"/>
        <w:rPr>
          <w:rFonts w:ascii="Verdana" w:hAnsi="Verdana" w:cs="Arial"/>
          <w:color w:val="000000"/>
          <w:sz w:val="18"/>
          <w:szCs w:val="18"/>
          <w:lang w:val="x-none"/>
        </w:rPr>
      </w:pPr>
      <w:r w:rsidRPr="00AA5B8A">
        <w:rPr>
          <w:rFonts w:ascii="Verdana" w:hAnsi="Verdana" w:cs="Arial"/>
          <w:color w:val="000000"/>
          <w:sz w:val="18"/>
          <w:szCs w:val="18"/>
        </w:rPr>
        <w:t>Wykonawca posiada uprawnienie do prowadzenia określonej działalności jeżeli przepisy prawa nakładają obowiązek ich posiadania.</w:t>
      </w:r>
    </w:p>
    <w:p w:rsidR="00565981" w:rsidRPr="00AA5B8A" w:rsidRDefault="00565981" w:rsidP="002F140A">
      <w:pPr>
        <w:pStyle w:val="Akapitzlist"/>
        <w:widowControl w:val="0"/>
        <w:numPr>
          <w:ilvl w:val="1"/>
          <w:numId w:val="66"/>
        </w:numPr>
        <w:autoSpaceDE w:val="0"/>
        <w:autoSpaceDN w:val="0"/>
        <w:adjustRightInd w:val="0"/>
        <w:spacing w:after="120" w:line="240" w:lineRule="auto"/>
        <w:ind w:left="851" w:hanging="567"/>
        <w:contextualSpacing w:val="0"/>
        <w:jc w:val="both"/>
        <w:textAlignment w:val="baseline"/>
        <w:rPr>
          <w:rFonts w:ascii="Verdana" w:hAnsi="Verdana" w:cs="Arial"/>
          <w:color w:val="000000"/>
          <w:sz w:val="18"/>
          <w:szCs w:val="18"/>
          <w:lang w:val="x-none"/>
        </w:rPr>
      </w:pPr>
      <w:r w:rsidRPr="00AA5B8A">
        <w:rPr>
          <w:rFonts w:ascii="Verdana" w:hAnsi="Verdana" w:cs="Arial"/>
          <w:color w:val="000000"/>
          <w:sz w:val="18"/>
          <w:szCs w:val="18"/>
        </w:rPr>
        <w:t xml:space="preserve">Wykonawca posiada niezbędną wiedzę i doświadczenie oraz dysponuje potencjałem technicznym i osobami zdolnymi do wykonania  Zamówienia, </w:t>
      </w:r>
      <w:proofErr w:type="spellStart"/>
      <w:r w:rsidRPr="00AA5B8A">
        <w:rPr>
          <w:rFonts w:ascii="Verdana" w:hAnsi="Verdana" w:cs="Arial"/>
          <w:color w:val="000000"/>
          <w:sz w:val="18"/>
          <w:szCs w:val="18"/>
        </w:rPr>
        <w:t>tj</w:t>
      </w:r>
      <w:proofErr w:type="spellEnd"/>
      <w:r w:rsidRPr="00AA5B8A">
        <w:rPr>
          <w:rFonts w:ascii="Verdana" w:hAnsi="Verdana" w:cs="Arial"/>
          <w:color w:val="000000"/>
          <w:sz w:val="18"/>
          <w:szCs w:val="18"/>
        </w:rPr>
        <w:t>;</w:t>
      </w:r>
    </w:p>
    <w:p w:rsidR="00565981" w:rsidRPr="00AA5B8A" w:rsidRDefault="00565981" w:rsidP="002F140A">
      <w:pPr>
        <w:pStyle w:val="Akapitzlist"/>
        <w:widowControl w:val="0"/>
        <w:numPr>
          <w:ilvl w:val="2"/>
          <w:numId w:val="66"/>
        </w:numPr>
        <w:autoSpaceDE w:val="0"/>
        <w:autoSpaceDN w:val="0"/>
        <w:adjustRightInd w:val="0"/>
        <w:spacing w:after="120" w:line="240" w:lineRule="auto"/>
        <w:ind w:left="1560" w:hanging="709"/>
        <w:contextualSpacing w:val="0"/>
        <w:jc w:val="both"/>
        <w:textAlignment w:val="baseline"/>
        <w:rPr>
          <w:rFonts w:ascii="Verdana" w:hAnsi="Verdana" w:cs="Arial"/>
          <w:color w:val="000000"/>
          <w:sz w:val="18"/>
          <w:szCs w:val="18"/>
        </w:rPr>
      </w:pPr>
      <w:r w:rsidRPr="00AA5B8A">
        <w:rPr>
          <w:rFonts w:ascii="Verdana" w:hAnsi="Verdana" w:cs="Arial"/>
          <w:color w:val="000000"/>
          <w:sz w:val="18"/>
          <w:szCs w:val="18"/>
        </w:rPr>
        <w:t>Wykaże, że w okresie ostatnich 5 lat, przed upływem terminu składania ofert, wykonywał lub wykonuje co najmniej 3 usługi opisane w SIWZ dla bloków energetycznych o mocy powyżej 200MW.</w:t>
      </w:r>
    </w:p>
    <w:p w:rsidR="00565981" w:rsidRPr="00AA5B8A" w:rsidRDefault="00565981" w:rsidP="002F140A">
      <w:pPr>
        <w:pStyle w:val="Akapitzlist"/>
        <w:widowControl w:val="0"/>
        <w:numPr>
          <w:ilvl w:val="2"/>
          <w:numId w:val="66"/>
        </w:numPr>
        <w:autoSpaceDE w:val="0"/>
        <w:autoSpaceDN w:val="0"/>
        <w:adjustRightInd w:val="0"/>
        <w:spacing w:after="120" w:line="240" w:lineRule="auto"/>
        <w:ind w:left="1560" w:hanging="709"/>
        <w:contextualSpacing w:val="0"/>
        <w:jc w:val="both"/>
        <w:textAlignment w:val="baseline"/>
        <w:rPr>
          <w:rFonts w:ascii="Verdana" w:hAnsi="Verdana" w:cs="Arial"/>
          <w:color w:val="000000"/>
          <w:sz w:val="18"/>
          <w:szCs w:val="18"/>
        </w:rPr>
      </w:pPr>
      <w:r w:rsidRPr="00AA5B8A">
        <w:rPr>
          <w:rFonts w:ascii="Verdana" w:hAnsi="Verdana" w:cs="Arial"/>
          <w:color w:val="000000"/>
          <w:sz w:val="18"/>
          <w:szCs w:val="18"/>
        </w:rPr>
        <w:t>Oświadcza, że dysponuje co najmniej dwoma pracownikami zatrudnionymi na umowę o pracę dedykowanymi ze strony Wykonawcy którzy, każdy z nich,  w ostatnich 3 latach uczestniczyli w realizacji usługi opisanej w SIWZ,</w:t>
      </w:r>
    </w:p>
    <w:p w:rsidR="00565981" w:rsidRPr="00AA5B8A" w:rsidRDefault="00565981" w:rsidP="002F140A">
      <w:pPr>
        <w:pStyle w:val="Akapitzlist"/>
        <w:widowControl w:val="0"/>
        <w:numPr>
          <w:ilvl w:val="1"/>
          <w:numId w:val="66"/>
        </w:numPr>
        <w:autoSpaceDE w:val="0"/>
        <w:autoSpaceDN w:val="0"/>
        <w:adjustRightInd w:val="0"/>
        <w:spacing w:after="120" w:line="240" w:lineRule="auto"/>
        <w:ind w:left="851" w:hanging="567"/>
        <w:contextualSpacing w:val="0"/>
        <w:jc w:val="both"/>
        <w:textAlignment w:val="baseline"/>
        <w:rPr>
          <w:rFonts w:ascii="Verdana" w:hAnsi="Verdana" w:cs="Arial"/>
          <w:color w:val="000000"/>
          <w:sz w:val="18"/>
          <w:szCs w:val="18"/>
          <w:lang w:val="x-none"/>
        </w:rPr>
      </w:pPr>
      <w:r w:rsidRPr="00AA5B8A">
        <w:rPr>
          <w:rFonts w:ascii="Verdana" w:hAnsi="Verdana" w:cs="Arial"/>
          <w:color w:val="000000"/>
          <w:sz w:val="18"/>
          <w:szCs w:val="18"/>
        </w:rPr>
        <w:t>Na potwierdzenie wymagań określonych powyżej Wykonawca zobowiązany jest przedstawić</w:t>
      </w:r>
    </w:p>
    <w:p w:rsidR="00565981" w:rsidRPr="00AA5B8A" w:rsidRDefault="00565981" w:rsidP="002F140A">
      <w:pPr>
        <w:pStyle w:val="Akapitzlist"/>
        <w:widowControl w:val="0"/>
        <w:numPr>
          <w:ilvl w:val="2"/>
          <w:numId w:val="66"/>
        </w:numPr>
        <w:autoSpaceDE w:val="0"/>
        <w:autoSpaceDN w:val="0"/>
        <w:adjustRightInd w:val="0"/>
        <w:spacing w:after="120" w:line="240" w:lineRule="auto"/>
        <w:ind w:left="1560" w:hanging="709"/>
        <w:contextualSpacing w:val="0"/>
        <w:jc w:val="both"/>
        <w:textAlignment w:val="baseline"/>
        <w:rPr>
          <w:rFonts w:ascii="Verdana" w:hAnsi="Verdana" w:cs="Arial"/>
          <w:color w:val="000000"/>
          <w:sz w:val="18"/>
          <w:szCs w:val="18"/>
          <w:lang w:val="x-none"/>
        </w:rPr>
      </w:pPr>
      <w:r w:rsidRPr="00AA5B8A">
        <w:rPr>
          <w:rFonts w:ascii="Verdana" w:hAnsi="Verdana" w:cs="Arial"/>
          <w:color w:val="000000"/>
          <w:sz w:val="18"/>
          <w:szCs w:val="18"/>
        </w:rPr>
        <w:t>Wykaz doświadczeń o którym mowa w pkt.3.1 w tym przedmiot zamówienia i zakres realizowanych usług; termin realizacji zamówienia, podstawowe parametry techniczne w których wykonywana była, jest wykonywana, usługa, dokumentami potwierdzającymi należyte wykonanie usługi. nazwę odbiorcy z adresem i numerem telefonu wraz z referencjami lub innymi dokumentami potwierdzającymi należyte wykonanie usługi</w:t>
      </w:r>
    </w:p>
    <w:p w:rsidR="00AA5B8A" w:rsidRPr="00AA5B8A" w:rsidRDefault="00565981" w:rsidP="002F140A">
      <w:pPr>
        <w:pStyle w:val="Akapitzlist"/>
        <w:widowControl w:val="0"/>
        <w:numPr>
          <w:ilvl w:val="2"/>
          <w:numId w:val="66"/>
        </w:numPr>
        <w:autoSpaceDE w:val="0"/>
        <w:autoSpaceDN w:val="0"/>
        <w:adjustRightInd w:val="0"/>
        <w:spacing w:after="120" w:line="240" w:lineRule="auto"/>
        <w:ind w:left="1560" w:hanging="709"/>
        <w:contextualSpacing w:val="0"/>
        <w:jc w:val="both"/>
        <w:textAlignment w:val="baseline"/>
        <w:rPr>
          <w:rFonts w:ascii="Verdana" w:hAnsi="Verdana" w:cs="Arial"/>
          <w:color w:val="000000"/>
          <w:sz w:val="18"/>
          <w:szCs w:val="18"/>
          <w:lang w:val="x-none"/>
        </w:rPr>
      </w:pPr>
      <w:r w:rsidRPr="00AA5B8A">
        <w:rPr>
          <w:rFonts w:ascii="Verdana" w:hAnsi="Verdana" w:cs="Arial"/>
          <w:color w:val="000000"/>
          <w:sz w:val="18"/>
          <w:szCs w:val="18"/>
        </w:rPr>
        <w:t>Wykaz osób wykonujących tą usługę wraz z informacją na temat wykształcenia, kwalifikacji i uprawnień tych osób oraz zakresu wykonywanych czynności.</w:t>
      </w:r>
    </w:p>
    <w:p w:rsidR="00D666C6" w:rsidRPr="00AA5B8A" w:rsidRDefault="00D666C6" w:rsidP="002F140A">
      <w:pPr>
        <w:pStyle w:val="Akapitzlist"/>
        <w:widowControl w:val="0"/>
        <w:numPr>
          <w:ilvl w:val="0"/>
          <w:numId w:val="66"/>
        </w:numPr>
        <w:autoSpaceDE w:val="0"/>
        <w:autoSpaceDN w:val="0"/>
        <w:adjustRightInd w:val="0"/>
        <w:spacing w:after="120" w:line="240" w:lineRule="auto"/>
        <w:contextualSpacing w:val="0"/>
        <w:jc w:val="both"/>
        <w:textAlignment w:val="baseline"/>
        <w:rPr>
          <w:rFonts w:ascii="Verdana" w:hAnsi="Verdana" w:cs="Arial"/>
          <w:color w:val="000000"/>
          <w:sz w:val="18"/>
          <w:szCs w:val="18"/>
          <w:lang w:val="x-none"/>
        </w:rPr>
      </w:pPr>
      <w:r w:rsidRPr="00AA5B8A">
        <w:rPr>
          <w:rFonts w:ascii="Verdana" w:hAnsi="Verdana" w:cs="Arial"/>
          <w:bCs/>
          <w:color w:val="000000"/>
          <w:sz w:val="18"/>
          <w:szCs w:val="18"/>
          <w:u w:val="single"/>
          <w:lang w:val="x-none" w:eastAsia="x-none"/>
        </w:rPr>
        <w:t>WARUNKI ORGANIZACYJNE DLA PRAWIDŁOWEJ REALIZACJI ZADANIA</w:t>
      </w:r>
    </w:p>
    <w:p w:rsidR="00D666C6" w:rsidRPr="002139F0" w:rsidRDefault="00D666C6" w:rsidP="00AA5B8A">
      <w:pPr>
        <w:pStyle w:val="Akapitzlist"/>
        <w:widowControl w:val="0"/>
        <w:numPr>
          <w:ilvl w:val="1"/>
          <w:numId w:val="10"/>
        </w:numPr>
        <w:autoSpaceDE w:val="0"/>
        <w:autoSpaceDN w:val="0"/>
        <w:adjustRightInd w:val="0"/>
        <w:spacing w:after="120" w:line="240" w:lineRule="auto"/>
        <w:ind w:left="788" w:hanging="431"/>
        <w:contextualSpacing w:val="0"/>
        <w:jc w:val="both"/>
        <w:textAlignment w:val="baseline"/>
        <w:rPr>
          <w:rFonts w:ascii="Verdana" w:hAnsi="Verdana" w:cs="Arial"/>
          <w:color w:val="000000"/>
          <w:sz w:val="18"/>
          <w:szCs w:val="18"/>
          <w:lang w:val="x-none"/>
        </w:rPr>
      </w:pPr>
      <w:r w:rsidRPr="002139F0">
        <w:rPr>
          <w:rFonts w:ascii="Verdana" w:hAnsi="Verdana" w:cs="Arial"/>
          <w:color w:val="000000"/>
          <w:sz w:val="18"/>
          <w:szCs w:val="18"/>
          <w:lang w:val="x-none"/>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w:t>
      </w:r>
      <w:r w:rsidRPr="002139F0">
        <w:rPr>
          <w:rFonts w:ascii="Verdana" w:hAnsi="Verdana" w:cs="Arial"/>
          <w:color w:val="000000"/>
          <w:sz w:val="18"/>
          <w:szCs w:val="18"/>
          <w:lang w:val="x-none"/>
        </w:rPr>
        <w:lastRenderedPageBreak/>
        <w:t>cenowej.</w:t>
      </w:r>
    </w:p>
    <w:p w:rsidR="00D666C6" w:rsidRPr="002139F0" w:rsidRDefault="00D666C6" w:rsidP="00AA5B8A">
      <w:pPr>
        <w:pStyle w:val="Akapitzlist"/>
        <w:widowControl w:val="0"/>
        <w:numPr>
          <w:ilvl w:val="1"/>
          <w:numId w:val="10"/>
        </w:numPr>
        <w:autoSpaceDE w:val="0"/>
        <w:autoSpaceDN w:val="0"/>
        <w:adjustRightInd w:val="0"/>
        <w:spacing w:after="120" w:line="240" w:lineRule="auto"/>
        <w:ind w:left="788" w:hanging="431"/>
        <w:contextualSpacing w:val="0"/>
        <w:jc w:val="both"/>
        <w:textAlignment w:val="baseline"/>
        <w:rPr>
          <w:rFonts w:ascii="Verdana" w:hAnsi="Verdana" w:cs="Arial"/>
          <w:color w:val="000000"/>
          <w:sz w:val="18"/>
          <w:szCs w:val="18"/>
          <w:lang w:val="x-none"/>
        </w:rPr>
      </w:pPr>
      <w:r w:rsidRPr="002139F0">
        <w:rPr>
          <w:rFonts w:ascii="Verdana" w:hAnsi="Verdana" w:cs="Arial"/>
          <w:color w:val="000000"/>
          <w:sz w:val="18"/>
          <w:szCs w:val="18"/>
          <w:lang w:val="x-none"/>
        </w:rPr>
        <w:t>Zamawiający żąda wskazania przez Wykonawcę części zamówienia, których wykonanie zamierza powierzyć Podwykonawcom i podania przez Wykonawcę nazw firm Podwykonawców, jeśli to ma zastosowanie.</w:t>
      </w:r>
    </w:p>
    <w:p w:rsidR="00D666C6" w:rsidRPr="00AA5B8A" w:rsidRDefault="00D666C6" w:rsidP="00AA5B8A">
      <w:pPr>
        <w:pStyle w:val="Akapitzlist"/>
        <w:widowControl w:val="0"/>
        <w:numPr>
          <w:ilvl w:val="1"/>
          <w:numId w:val="10"/>
        </w:numPr>
        <w:autoSpaceDE w:val="0"/>
        <w:autoSpaceDN w:val="0"/>
        <w:adjustRightInd w:val="0"/>
        <w:spacing w:after="120" w:line="240" w:lineRule="auto"/>
        <w:ind w:left="788" w:hanging="431"/>
        <w:contextualSpacing w:val="0"/>
        <w:jc w:val="both"/>
        <w:textAlignment w:val="baseline"/>
        <w:rPr>
          <w:rFonts w:ascii="Verdana" w:hAnsi="Verdana" w:cs="Arial"/>
          <w:color w:val="000000"/>
          <w:sz w:val="18"/>
          <w:szCs w:val="18"/>
          <w:lang w:val="x-none"/>
        </w:rPr>
      </w:pPr>
      <w:r w:rsidRPr="002139F0">
        <w:rPr>
          <w:rFonts w:ascii="Verdana" w:hAnsi="Verdana" w:cs="Arial"/>
          <w:sz w:val="18"/>
          <w:szCs w:val="18"/>
          <w:lang w:val="x-none"/>
        </w:rPr>
        <w:t xml:space="preserve">W </w:t>
      </w:r>
      <w:r w:rsidRPr="002139F0">
        <w:rPr>
          <w:rFonts w:ascii="Verdana" w:hAnsi="Verdana" w:cs="Arial"/>
          <w:color w:val="000000"/>
          <w:sz w:val="18"/>
          <w:szCs w:val="18"/>
          <w:lang w:val="x-none"/>
        </w:rPr>
        <w:t>przypadku</w:t>
      </w:r>
      <w:r w:rsidRPr="002139F0">
        <w:rPr>
          <w:rFonts w:ascii="Verdana" w:hAnsi="Verdana" w:cs="Arial"/>
          <w:sz w:val="18"/>
          <w:szCs w:val="18"/>
          <w:lang w:val="x-none"/>
        </w:rPr>
        <w:t xml:space="preserve"> powierzenia realizacji zamówienia Podwykonawcy, Wykonawca ponosi odpowiedzialność za działanie lub zaniechanie takiego podmiotu jak za własne działania lub zaniechania.</w:t>
      </w:r>
    </w:p>
    <w:p w:rsidR="00AA5B8A" w:rsidRDefault="00AA5B8A" w:rsidP="00AA5B8A">
      <w:pPr>
        <w:widowControl w:val="0"/>
        <w:numPr>
          <w:ilvl w:val="1"/>
          <w:numId w:val="10"/>
        </w:numPr>
        <w:autoSpaceDE w:val="0"/>
        <w:autoSpaceDN w:val="0"/>
        <w:adjustRightInd w:val="0"/>
        <w:spacing w:after="120"/>
        <w:jc w:val="both"/>
        <w:textAlignment w:val="baseline"/>
        <w:rPr>
          <w:rFonts w:ascii="Arial" w:hAnsi="Arial" w:cs="Arial"/>
          <w:color w:val="000000"/>
          <w:szCs w:val="20"/>
          <w:lang w:val="x-none"/>
        </w:rPr>
      </w:pPr>
      <w:r w:rsidRPr="0027193D">
        <w:rPr>
          <w:rFonts w:ascii="Arial" w:hAnsi="Arial" w:cs="Arial"/>
          <w:color w:val="000000"/>
          <w:szCs w:val="20"/>
          <w:lang w:val="x-none"/>
        </w:rPr>
        <w:t xml:space="preserve">Zakres usługi będzie realizowany </w:t>
      </w:r>
      <w:r>
        <w:rPr>
          <w:rFonts w:ascii="Arial" w:hAnsi="Arial" w:cs="Arial"/>
          <w:color w:val="000000"/>
          <w:szCs w:val="20"/>
        </w:rPr>
        <w:t>na blokach po remoncie kapitalnym zgodnie z planowym harmonogramem postoju remontowego bloku</w:t>
      </w:r>
      <w:r w:rsidRPr="0027193D">
        <w:rPr>
          <w:rFonts w:ascii="Arial" w:hAnsi="Arial" w:cs="Arial"/>
          <w:color w:val="000000"/>
          <w:szCs w:val="20"/>
          <w:lang w:val="x-none"/>
        </w:rPr>
        <w:t>.</w:t>
      </w:r>
    </w:p>
    <w:p w:rsidR="00AA5B8A" w:rsidRPr="00AA5B8A" w:rsidRDefault="00AA5B8A" w:rsidP="00AA5B8A">
      <w:pPr>
        <w:widowControl w:val="0"/>
        <w:numPr>
          <w:ilvl w:val="1"/>
          <w:numId w:val="10"/>
        </w:numPr>
        <w:autoSpaceDE w:val="0"/>
        <w:autoSpaceDN w:val="0"/>
        <w:adjustRightInd w:val="0"/>
        <w:spacing w:after="120"/>
        <w:jc w:val="both"/>
        <w:textAlignment w:val="baseline"/>
        <w:rPr>
          <w:rFonts w:ascii="Arial" w:hAnsi="Arial" w:cs="Arial"/>
          <w:color w:val="000000"/>
          <w:szCs w:val="20"/>
          <w:lang w:val="x-none"/>
        </w:rPr>
      </w:pPr>
      <w:r w:rsidRPr="00FB0AC4">
        <w:rPr>
          <w:rFonts w:ascii="Arial" w:hAnsi="Arial" w:cs="Arial"/>
          <w:color w:val="000000"/>
          <w:szCs w:val="20"/>
        </w:rPr>
        <w:t xml:space="preserve"> </w:t>
      </w:r>
      <w:r w:rsidRPr="00FB0AC4">
        <w:rPr>
          <w:rFonts w:ascii="Arial" w:hAnsi="Arial" w:cs="Arial"/>
          <w:szCs w:val="20"/>
        </w:rPr>
        <w:t>Szczegółowy termin wykonania pomiarów na urządzeniach zostanie uzgodniony telefonicznie przez upoważnionych przedstawicieli Stron i potwierdzony w formie pisemnej (faxem lub mailem).</w:t>
      </w:r>
    </w:p>
    <w:p w:rsidR="00D666C6" w:rsidRPr="003D1933" w:rsidRDefault="002139F0" w:rsidP="003D1933">
      <w:pPr>
        <w:pStyle w:val="Akapitzlist"/>
        <w:numPr>
          <w:ilvl w:val="1"/>
          <w:numId w:val="10"/>
        </w:numPr>
        <w:spacing w:after="120" w:line="240" w:lineRule="auto"/>
        <w:contextualSpacing w:val="0"/>
        <w:jc w:val="both"/>
        <w:rPr>
          <w:rFonts w:ascii="Verdana" w:hAnsi="Verdana" w:cs="Arial"/>
          <w:color w:val="000000"/>
          <w:sz w:val="18"/>
          <w:szCs w:val="18"/>
          <w:lang w:val="x-none"/>
        </w:rPr>
      </w:pPr>
      <w:r w:rsidRPr="003D1933">
        <w:rPr>
          <w:rFonts w:ascii="Verdana" w:hAnsi="Verdana" w:cs="Arial"/>
          <w:color w:val="000000"/>
          <w:sz w:val="18"/>
          <w:szCs w:val="18"/>
          <w:lang w:val="x-none"/>
        </w:rPr>
        <w:t>Obowiązki Zamawiającego</w:t>
      </w:r>
    </w:p>
    <w:p w:rsidR="00AA5B8A"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rPr>
        <w:t>Zapewnienie bezpiecznych warunków organizacji prac, zgodnie z obowiązująca IOBP u Zamawiającego.</w:t>
      </w:r>
    </w:p>
    <w:p w:rsidR="00AA5B8A"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rPr>
        <w:t>Prowadzenie ruchu badanych urządzeń w trakcie wykonywania testów zgodnie z instrukcjami eksploatacji oraz wymogami prowadzonych prób.</w:t>
      </w:r>
    </w:p>
    <w:p w:rsidR="00AA5B8A"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rPr>
        <w:t>Dokonywanie zgłoszeń ruchowych do Operatora Systemu Przesyłowego (OSP).</w:t>
      </w:r>
      <w:r w:rsidRPr="003D1933">
        <w:rPr>
          <w:rFonts w:cs="Arial"/>
          <w:color w:val="000000"/>
          <w:sz w:val="18"/>
          <w:szCs w:val="18"/>
          <w:lang w:val="x-none"/>
        </w:rPr>
        <w:t>.</w:t>
      </w:r>
    </w:p>
    <w:p w:rsidR="00AA5B8A"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rPr>
        <w:t>Zapewnienie udziału odpowiednich specjalistów do symulowania sygnałów testowych wymaganych do przeprowadzenia poszczególnych prób, w tym specjalistów z branży elektrycznej.</w:t>
      </w:r>
    </w:p>
    <w:p w:rsidR="00AA5B8A"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rPr>
        <w:t>Udostepnienie danych pomiarowych z blokowego systemu automatyki Ovation 3.6  Windows.</w:t>
      </w:r>
    </w:p>
    <w:p w:rsidR="00AA5B8A"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lang w:val="x-none"/>
        </w:rPr>
        <w:t>Przekazywanie wszystkich koniecznych dokumentów związanych z zakresem SIWZ.</w:t>
      </w:r>
    </w:p>
    <w:p w:rsidR="00D666C6" w:rsidRPr="003D1933" w:rsidRDefault="00AA5B8A" w:rsidP="003D1933">
      <w:pPr>
        <w:widowControl w:val="0"/>
        <w:numPr>
          <w:ilvl w:val="2"/>
          <w:numId w:val="10"/>
        </w:numPr>
        <w:autoSpaceDE w:val="0"/>
        <w:autoSpaceDN w:val="0"/>
        <w:adjustRightInd w:val="0"/>
        <w:spacing w:after="120"/>
        <w:ind w:left="1276" w:hanging="556"/>
        <w:jc w:val="both"/>
        <w:textAlignment w:val="baseline"/>
        <w:rPr>
          <w:rFonts w:cs="Arial"/>
          <w:color w:val="000000"/>
          <w:sz w:val="18"/>
          <w:szCs w:val="18"/>
          <w:lang w:val="x-none"/>
        </w:rPr>
      </w:pPr>
      <w:r w:rsidRPr="003D1933">
        <w:rPr>
          <w:rFonts w:cs="Arial"/>
          <w:color w:val="000000"/>
          <w:sz w:val="18"/>
          <w:szCs w:val="18"/>
        </w:rPr>
        <w:t>Przystąpienie do odbioru najpóźniej w ciągu 3-ch dni roboczych od daty otrzymania sprawozdania.</w:t>
      </w:r>
    </w:p>
    <w:p w:rsidR="00D666C6" w:rsidRPr="003D1933" w:rsidRDefault="002139F0" w:rsidP="003D1933">
      <w:pPr>
        <w:numPr>
          <w:ilvl w:val="1"/>
          <w:numId w:val="10"/>
        </w:numPr>
        <w:spacing w:after="120"/>
        <w:jc w:val="both"/>
        <w:rPr>
          <w:rFonts w:cs="Arial"/>
          <w:color w:val="000000"/>
          <w:sz w:val="18"/>
          <w:szCs w:val="18"/>
          <w:lang w:val="x-none"/>
        </w:rPr>
      </w:pPr>
      <w:r w:rsidRPr="003D1933">
        <w:rPr>
          <w:rFonts w:cs="Arial"/>
          <w:color w:val="000000"/>
          <w:sz w:val="18"/>
          <w:szCs w:val="18"/>
          <w:lang w:val="x-none"/>
        </w:rPr>
        <w:t>Obowiązki Wykonawcy</w:t>
      </w:r>
    </w:p>
    <w:p w:rsidR="00D666C6" w:rsidRPr="002139F0" w:rsidRDefault="00D666C6" w:rsidP="00AA5B8A">
      <w:pPr>
        <w:widowControl w:val="0"/>
        <w:numPr>
          <w:ilvl w:val="2"/>
          <w:numId w:val="10"/>
        </w:numPr>
        <w:autoSpaceDE w:val="0"/>
        <w:autoSpaceDN w:val="0"/>
        <w:adjustRightInd w:val="0"/>
        <w:spacing w:after="120"/>
        <w:ind w:left="1418" w:hanging="698"/>
        <w:jc w:val="both"/>
        <w:textAlignment w:val="baseline"/>
        <w:rPr>
          <w:rFonts w:cs="Arial"/>
          <w:color w:val="000000"/>
          <w:sz w:val="18"/>
          <w:szCs w:val="18"/>
          <w:lang w:val="x-none"/>
        </w:rPr>
      </w:pPr>
      <w:r w:rsidRPr="002139F0">
        <w:rPr>
          <w:rFonts w:cs="Arial"/>
          <w:color w:val="000000"/>
          <w:sz w:val="18"/>
          <w:szCs w:val="18"/>
          <w:lang w:val="x-none"/>
        </w:rPr>
        <w:t xml:space="preserve">Dostarczenie wymaganych instrukcją organizacji bezpiecznej pracy w Enea Połaniec S.A., dokumentów zarówno </w:t>
      </w:r>
      <w:r w:rsidRPr="002139F0">
        <w:rPr>
          <w:rFonts w:cs="Arial"/>
          <w:b/>
          <w:color w:val="000000"/>
          <w:sz w:val="18"/>
          <w:szCs w:val="18"/>
          <w:u w:val="single"/>
          <w:lang w:val="x-none"/>
        </w:rPr>
        <w:t>na etapie składania oferty (dokument Z-7</w:t>
      </w:r>
      <w:r w:rsidRPr="002139F0">
        <w:rPr>
          <w:rFonts w:cs="Arial"/>
          <w:color w:val="000000"/>
          <w:sz w:val="18"/>
          <w:szCs w:val="18"/>
          <w:u w:val="single"/>
          <w:lang w:val="x-none"/>
        </w:rPr>
        <w:t>)</w:t>
      </w:r>
      <w:r w:rsidRPr="002139F0">
        <w:rPr>
          <w:rFonts w:cs="Arial"/>
          <w:color w:val="000000"/>
          <w:sz w:val="18"/>
          <w:szCs w:val="18"/>
          <w:lang w:val="x-none"/>
        </w:rPr>
        <w:t xml:space="preserve"> jak i przed rozpoczęciem prac na obiektach w Enea Połaniec S.A (dokumenty Z-1, Z-2, Z-8), w wymaganych terminach.</w:t>
      </w:r>
    </w:p>
    <w:p w:rsidR="00D666C6" w:rsidRDefault="00D666C6" w:rsidP="00AA5B8A">
      <w:pPr>
        <w:widowControl w:val="0"/>
        <w:numPr>
          <w:ilvl w:val="2"/>
          <w:numId w:val="10"/>
        </w:numPr>
        <w:autoSpaceDE w:val="0"/>
        <w:autoSpaceDN w:val="0"/>
        <w:adjustRightInd w:val="0"/>
        <w:spacing w:after="120"/>
        <w:ind w:left="1418" w:hanging="698"/>
        <w:jc w:val="both"/>
        <w:textAlignment w:val="baseline"/>
        <w:rPr>
          <w:rFonts w:cs="Arial"/>
          <w:color w:val="000000"/>
          <w:sz w:val="18"/>
          <w:szCs w:val="18"/>
          <w:lang w:val="x-none"/>
        </w:rPr>
      </w:pPr>
      <w:r w:rsidRPr="002139F0">
        <w:rPr>
          <w:rFonts w:cs="Arial"/>
          <w:color w:val="000000"/>
          <w:sz w:val="18"/>
          <w:szCs w:val="18"/>
          <w:lang w:val="x-none"/>
        </w:rPr>
        <w:t>Skierowanie do wykonywania prac na terenie Enea Połaniec S.A. pracowników o wymaganych kwalifikacjach zawodowych, spełniających wymagania określone w aktualnej instrukcji organizacji bezpiecznej pracy obowiązującej u Zamawiającego.</w:t>
      </w:r>
    </w:p>
    <w:p w:rsidR="003D1933" w:rsidRPr="003D1933" w:rsidRDefault="003D1933" w:rsidP="003D1933">
      <w:pPr>
        <w:widowControl w:val="0"/>
        <w:numPr>
          <w:ilvl w:val="2"/>
          <w:numId w:val="10"/>
        </w:numPr>
        <w:autoSpaceDE w:val="0"/>
        <w:autoSpaceDN w:val="0"/>
        <w:adjustRightInd w:val="0"/>
        <w:spacing w:after="120"/>
        <w:ind w:left="1418" w:hanging="698"/>
        <w:jc w:val="both"/>
        <w:textAlignment w:val="baseline"/>
        <w:rPr>
          <w:rFonts w:cs="Arial"/>
          <w:color w:val="000000"/>
          <w:sz w:val="18"/>
          <w:szCs w:val="18"/>
          <w:lang w:val="x-none"/>
        </w:rPr>
      </w:pPr>
      <w:r w:rsidRPr="003D1933">
        <w:rPr>
          <w:rFonts w:cs="Arial"/>
          <w:sz w:val="18"/>
          <w:szCs w:val="18"/>
        </w:rPr>
        <w:t>Wykonania przedmiotu umowy zgodnie z obowiązującymi przepisami i normami oraz zasadami współczesnej wiedzy techniczne.</w:t>
      </w:r>
    </w:p>
    <w:p w:rsidR="003D1933" w:rsidRPr="003D1933" w:rsidRDefault="003D1933" w:rsidP="003D1933">
      <w:pPr>
        <w:pStyle w:val="Akapitzlist"/>
        <w:widowControl w:val="0"/>
        <w:numPr>
          <w:ilvl w:val="2"/>
          <w:numId w:val="10"/>
        </w:numPr>
        <w:autoSpaceDE w:val="0"/>
        <w:autoSpaceDN w:val="0"/>
        <w:adjustRightInd w:val="0"/>
        <w:spacing w:after="120" w:line="240" w:lineRule="auto"/>
        <w:ind w:left="1418" w:hanging="698"/>
        <w:contextualSpacing w:val="0"/>
        <w:jc w:val="both"/>
        <w:textAlignment w:val="baseline"/>
        <w:rPr>
          <w:rFonts w:ascii="Verdana" w:hAnsi="Verdana" w:cs="Arial"/>
          <w:color w:val="000000"/>
          <w:sz w:val="18"/>
          <w:szCs w:val="18"/>
          <w:lang w:val="x-none"/>
        </w:rPr>
      </w:pPr>
      <w:r w:rsidRPr="003D1933">
        <w:rPr>
          <w:rFonts w:ascii="Verdana" w:hAnsi="Verdana" w:cs="Arial"/>
          <w:sz w:val="18"/>
          <w:szCs w:val="18"/>
        </w:rPr>
        <w:t xml:space="preserve">Prowadzenia pomiarów zgodnie z instrukcją organizacji </w:t>
      </w:r>
      <w:r>
        <w:rPr>
          <w:rFonts w:ascii="Verdana" w:hAnsi="Verdana" w:cs="Arial"/>
          <w:sz w:val="18"/>
          <w:szCs w:val="18"/>
        </w:rPr>
        <w:t>bezpiecznej pracy obowiązującą</w:t>
      </w:r>
      <w:r>
        <w:rPr>
          <w:rFonts w:ascii="Verdana" w:hAnsi="Verdana" w:cs="Arial"/>
          <w:sz w:val="18"/>
          <w:szCs w:val="18"/>
        </w:rPr>
        <w:br/>
      </w:r>
      <w:r w:rsidRPr="003D1933">
        <w:rPr>
          <w:rFonts w:ascii="Verdana" w:hAnsi="Verdana" w:cs="Arial"/>
          <w:sz w:val="18"/>
          <w:szCs w:val="18"/>
        </w:rPr>
        <w:t>u Zamawiającego</w:t>
      </w:r>
    </w:p>
    <w:p w:rsidR="00382783" w:rsidRPr="00382783" w:rsidRDefault="00382783" w:rsidP="00AA5B8A">
      <w:pPr>
        <w:numPr>
          <w:ilvl w:val="0"/>
          <w:numId w:val="10"/>
        </w:numPr>
        <w:spacing w:before="120" w:after="120" w:line="312" w:lineRule="atLeast"/>
        <w:ind w:left="284" w:hanging="284"/>
        <w:rPr>
          <w:rFonts w:eastAsia="Calibri" w:cs="Arial"/>
          <w:color w:val="000000"/>
          <w:sz w:val="18"/>
          <w:szCs w:val="18"/>
          <w:u w:val="single"/>
          <w:lang w:val="x-none" w:eastAsia="x-none"/>
        </w:rPr>
      </w:pPr>
      <w:r w:rsidRPr="00382783">
        <w:rPr>
          <w:rFonts w:eastAsia="Calibri" w:cs="Arial"/>
          <w:color w:val="000000"/>
          <w:sz w:val="18"/>
          <w:szCs w:val="18"/>
          <w:u w:val="single"/>
          <w:lang w:val="x-none" w:eastAsia="x-none"/>
        </w:rPr>
        <w:t>ORGANIZACJA REALIZACJI PRAC</w:t>
      </w:r>
    </w:p>
    <w:p w:rsidR="00382783" w:rsidRPr="00C0637F" w:rsidRDefault="00382783" w:rsidP="00AA5B8A">
      <w:pPr>
        <w:widowControl w:val="0"/>
        <w:numPr>
          <w:ilvl w:val="1"/>
          <w:numId w:val="10"/>
        </w:numPr>
        <w:autoSpaceDE w:val="0"/>
        <w:autoSpaceDN w:val="0"/>
        <w:adjustRightInd w:val="0"/>
        <w:spacing w:after="120"/>
        <w:ind w:left="425" w:hanging="425"/>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 xml:space="preserve">Organizacja i wykonywanie prac na terenie Elektrowni odbywa się zgodnie z Instrukcją Organizacji Bezpiecznej Pracy (IOBP) dostępna na stronie: </w:t>
      </w:r>
      <w:hyperlink r:id="rId22" w:history="1">
        <w:r w:rsidRPr="00C0637F">
          <w:rPr>
            <w:rFonts w:eastAsia="Calibri" w:cs="Arial"/>
            <w:color w:val="000000"/>
            <w:sz w:val="18"/>
            <w:szCs w:val="18"/>
            <w:u w:val="single"/>
            <w:lang w:val="x-none" w:eastAsia="x-none"/>
          </w:rPr>
          <w:t>https://www.enea.pl/pl/grupaenea/o-grupie/spolki-grupy-enea/polaniec/zamowienia/dokumenty</w:t>
        </w:r>
      </w:hyperlink>
      <w:r w:rsidRPr="00C0637F">
        <w:rPr>
          <w:rFonts w:eastAsia="Calibri" w:cs="Arial"/>
          <w:color w:val="000000"/>
          <w:sz w:val="18"/>
          <w:szCs w:val="18"/>
          <w:lang w:val="x-none" w:eastAsia="x-none"/>
        </w:rPr>
        <w:t>.</w:t>
      </w:r>
    </w:p>
    <w:p w:rsidR="00382783" w:rsidRPr="00C0637F" w:rsidRDefault="00382783" w:rsidP="00AA5B8A">
      <w:pPr>
        <w:widowControl w:val="0"/>
        <w:numPr>
          <w:ilvl w:val="1"/>
          <w:numId w:val="10"/>
        </w:numPr>
        <w:autoSpaceDE w:val="0"/>
        <w:autoSpaceDN w:val="0"/>
        <w:adjustRightInd w:val="0"/>
        <w:spacing w:after="120"/>
        <w:ind w:left="425" w:hanging="425"/>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Warunkiem dopuszczenia do wykonania prac jest opracowanie szczegółowych instrukcji bezpiecznego wykonania prac przez Wykonawcę.</w:t>
      </w:r>
    </w:p>
    <w:p w:rsidR="00382783" w:rsidRPr="00382783" w:rsidRDefault="00382783" w:rsidP="00AA5B8A">
      <w:pPr>
        <w:pStyle w:val="Akapitzlist"/>
        <w:numPr>
          <w:ilvl w:val="1"/>
          <w:numId w:val="10"/>
        </w:numPr>
        <w:spacing w:after="120" w:line="240" w:lineRule="auto"/>
        <w:ind w:left="425" w:hanging="425"/>
        <w:contextualSpacing w:val="0"/>
        <w:jc w:val="both"/>
        <w:rPr>
          <w:rFonts w:ascii="Verdana" w:hAnsi="Verdana" w:cs="Arial"/>
          <w:color w:val="000000"/>
          <w:sz w:val="18"/>
          <w:szCs w:val="18"/>
          <w:lang w:val="x-none" w:eastAsia="x-none"/>
        </w:rPr>
      </w:pPr>
      <w:r w:rsidRPr="00382783">
        <w:rPr>
          <w:rFonts w:ascii="Verdana" w:hAnsi="Verdana" w:cs="Arial"/>
          <w:color w:val="000000"/>
          <w:sz w:val="18"/>
          <w:szCs w:val="18"/>
          <w:lang w:val="x-none" w:eastAsia="x-none"/>
        </w:rPr>
        <w:t xml:space="preserve">Na </w:t>
      </w:r>
      <w:r w:rsidRPr="00382783">
        <w:rPr>
          <w:rFonts w:ascii="Verdana" w:hAnsi="Verdana" w:cs="Arial"/>
          <w:bCs/>
          <w:color w:val="000000"/>
          <w:sz w:val="18"/>
          <w:szCs w:val="18"/>
          <w:lang w:val="x-none" w:eastAsia="x-none"/>
        </w:rPr>
        <w:t>polecenie</w:t>
      </w:r>
      <w:r w:rsidRPr="00382783">
        <w:rPr>
          <w:rFonts w:ascii="Verdana" w:hAnsi="Verdana" w:cs="Arial"/>
          <w:color w:val="000000"/>
          <w:sz w:val="18"/>
          <w:szCs w:val="18"/>
          <w:lang w:val="x-none" w:eastAsia="x-none"/>
        </w:rPr>
        <w:t xml:space="preserve"> pisemne prowadzone są prace tylko w warunkach szczególnego zagrożenia, zawarte w IOBP, pozostałe prace prowadzone są na podstawie Instrukcji Organizacji Robót (IOR) opracowanej przez Wykonawcę i zatwierdzonej przez Zamawiającego.</w:t>
      </w:r>
    </w:p>
    <w:p w:rsidR="00382783" w:rsidRPr="00382783" w:rsidRDefault="00382783" w:rsidP="00AA5B8A">
      <w:pPr>
        <w:pStyle w:val="Akapitzlist"/>
        <w:numPr>
          <w:ilvl w:val="1"/>
          <w:numId w:val="10"/>
        </w:numPr>
        <w:spacing w:after="120" w:line="240" w:lineRule="auto"/>
        <w:ind w:left="425" w:hanging="425"/>
        <w:contextualSpacing w:val="0"/>
        <w:jc w:val="both"/>
        <w:rPr>
          <w:rFonts w:ascii="Verdana" w:hAnsi="Verdana" w:cs="Arial"/>
          <w:color w:val="000000"/>
          <w:sz w:val="18"/>
          <w:szCs w:val="18"/>
          <w:lang w:val="x-none" w:eastAsia="x-none"/>
        </w:rPr>
      </w:pPr>
      <w:r w:rsidRPr="00382783">
        <w:rPr>
          <w:rFonts w:ascii="Verdana" w:hAnsi="Verdana" w:cs="Arial"/>
          <w:bCs/>
          <w:color w:val="000000"/>
          <w:sz w:val="18"/>
          <w:szCs w:val="18"/>
          <w:lang w:val="x-none" w:eastAsia="x-none"/>
        </w:rPr>
        <w:t>Dokumenty</w:t>
      </w:r>
      <w:r w:rsidRPr="00382783">
        <w:rPr>
          <w:rFonts w:ascii="Verdana" w:hAnsi="Verdana" w:cs="Arial"/>
          <w:color w:val="000000"/>
          <w:sz w:val="18"/>
          <w:szCs w:val="18"/>
          <w:lang w:val="x-none" w:eastAsia="x-none"/>
        </w:rPr>
        <w:t xml:space="preserve"> wymienione w pkt. 2.1. należy przedłożyć Zamawiającemu 2 tygodnie przed planowanym terminem odstawienia instalacji do remontu.</w:t>
      </w:r>
    </w:p>
    <w:p w:rsidR="00382783" w:rsidRPr="00C0637F" w:rsidRDefault="00382783" w:rsidP="00AA5B8A">
      <w:pPr>
        <w:widowControl w:val="0"/>
        <w:numPr>
          <w:ilvl w:val="1"/>
          <w:numId w:val="10"/>
        </w:numPr>
        <w:autoSpaceDE w:val="0"/>
        <w:autoSpaceDN w:val="0"/>
        <w:adjustRightInd w:val="0"/>
        <w:spacing w:after="200" w:line="300" w:lineRule="auto"/>
        <w:ind w:left="426" w:hanging="426"/>
        <w:contextualSpacing/>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Wykonawca jest zobowiązany do przestrzegania zasad i zobowiązań zawartych w IOBP.</w:t>
      </w:r>
    </w:p>
    <w:p w:rsidR="00382783" w:rsidRPr="00C0637F" w:rsidRDefault="00382783" w:rsidP="00AA5B8A">
      <w:pPr>
        <w:widowControl w:val="0"/>
        <w:numPr>
          <w:ilvl w:val="1"/>
          <w:numId w:val="10"/>
        </w:numPr>
        <w:autoSpaceDE w:val="0"/>
        <w:autoSpaceDN w:val="0"/>
        <w:adjustRightInd w:val="0"/>
        <w:spacing w:after="120"/>
        <w:ind w:left="426" w:hanging="426"/>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Wykonawca jest zobowiązany do zapewnienia zasobów ludzkich i narzędziowych.</w:t>
      </w:r>
    </w:p>
    <w:p w:rsidR="00382783" w:rsidRPr="003D1933" w:rsidRDefault="00382783" w:rsidP="003D1933">
      <w:pPr>
        <w:widowControl w:val="0"/>
        <w:numPr>
          <w:ilvl w:val="1"/>
          <w:numId w:val="10"/>
        </w:numPr>
        <w:autoSpaceDE w:val="0"/>
        <w:autoSpaceDN w:val="0"/>
        <w:adjustRightInd w:val="0"/>
        <w:spacing w:after="120"/>
        <w:ind w:left="426" w:hanging="426"/>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Wykonawca będzie uczestniczył w spotkaniach koniecznych do realizacji, koordynacji i współpracy.</w:t>
      </w:r>
      <w:r w:rsidRPr="003D1933">
        <w:rPr>
          <w:rFonts w:cs="Arial"/>
          <w:color w:val="000000"/>
          <w:sz w:val="18"/>
          <w:szCs w:val="18"/>
          <w:lang w:val="x-none" w:eastAsia="x-none"/>
        </w:rPr>
        <w:t xml:space="preserve"> </w:t>
      </w:r>
    </w:p>
    <w:p w:rsidR="00FB0309" w:rsidRPr="00FB0309" w:rsidRDefault="00FB0309" w:rsidP="00AA5B8A">
      <w:pPr>
        <w:pStyle w:val="Akapitzlist"/>
        <w:numPr>
          <w:ilvl w:val="1"/>
          <w:numId w:val="10"/>
        </w:numPr>
        <w:spacing w:before="120" w:after="120" w:line="312" w:lineRule="atLeast"/>
        <w:ind w:left="567" w:hanging="567"/>
        <w:jc w:val="both"/>
        <w:rPr>
          <w:rFonts w:ascii="Verdana" w:hAnsi="Verdana" w:cs="Arial"/>
          <w:color w:val="000000"/>
          <w:sz w:val="18"/>
          <w:szCs w:val="18"/>
          <w:u w:val="single"/>
          <w:lang w:val="x-none" w:eastAsia="x-none"/>
        </w:rPr>
      </w:pPr>
      <w:r w:rsidRPr="00FB0309">
        <w:rPr>
          <w:rFonts w:ascii="Verdana" w:hAnsi="Verdana" w:cs="Arial"/>
          <w:color w:val="000000"/>
          <w:sz w:val="18"/>
          <w:szCs w:val="18"/>
          <w:lang w:val="x-none" w:eastAsia="x-none"/>
        </w:rPr>
        <w:t>Wykonawca  będzie świadczył usługi zgodnie z</w:t>
      </w:r>
    </w:p>
    <w:p w:rsidR="00FB0309" w:rsidRPr="00C0637F" w:rsidRDefault="00FB0309" w:rsidP="002F140A">
      <w:pPr>
        <w:numPr>
          <w:ilvl w:val="0"/>
          <w:numId w:val="58"/>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Prawo budowlane,</w:t>
      </w:r>
    </w:p>
    <w:p w:rsidR="00FB0309" w:rsidRPr="00C0637F" w:rsidRDefault="00FB0309" w:rsidP="002F140A">
      <w:pPr>
        <w:numPr>
          <w:ilvl w:val="0"/>
          <w:numId w:val="58"/>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o dozorze technicznym,</w:t>
      </w:r>
    </w:p>
    <w:p w:rsidR="00FB0309" w:rsidRPr="00C0637F" w:rsidRDefault="00FB0309" w:rsidP="002F140A">
      <w:pPr>
        <w:numPr>
          <w:ilvl w:val="0"/>
          <w:numId w:val="58"/>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lastRenderedPageBreak/>
        <w:t>Ustawą Prawo ochrony środowiska,</w:t>
      </w:r>
    </w:p>
    <w:p w:rsidR="00FB0309" w:rsidRPr="00C0637F" w:rsidRDefault="00FB0309" w:rsidP="002F140A">
      <w:pPr>
        <w:numPr>
          <w:ilvl w:val="0"/>
          <w:numId w:val="58"/>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o odpadach,</w:t>
      </w:r>
    </w:p>
    <w:p w:rsidR="00FB0309" w:rsidRPr="00C0637F" w:rsidRDefault="00FB0309" w:rsidP="002F140A">
      <w:pPr>
        <w:numPr>
          <w:ilvl w:val="0"/>
          <w:numId w:val="58"/>
        </w:numPr>
        <w:suppressAutoHyphens/>
        <w:autoSpaceDE w:val="0"/>
        <w:autoSpaceDN w:val="0"/>
        <w:spacing w:after="120"/>
        <w:jc w:val="both"/>
        <w:rPr>
          <w:rFonts w:eastAsia="Calibri" w:cs="Arial"/>
          <w:color w:val="000000"/>
          <w:sz w:val="18"/>
          <w:szCs w:val="18"/>
          <w:lang w:val="x-none" w:eastAsia="x-none"/>
        </w:rPr>
      </w:pPr>
      <w:r w:rsidRPr="00C0637F">
        <w:rPr>
          <w:rFonts w:eastAsia="Calibri" w:cs="Arial"/>
          <w:color w:val="000000"/>
          <w:sz w:val="18"/>
          <w:szCs w:val="18"/>
          <w:lang w:val="x-none" w:eastAsia="x-none"/>
        </w:rPr>
        <w:t>Zaleceniami i wytycznymi korporacyjnymi  GK ENEA.</w:t>
      </w:r>
    </w:p>
    <w:p w:rsidR="00FB0309" w:rsidRPr="00FB0309" w:rsidRDefault="00FB0309" w:rsidP="00AA5B8A">
      <w:pPr>
        <w:numPr>
          <w:ilvl w:val="0"/>
          <w:numId w:val="10"/>
        </w:numPr>
        <w:spacing w:before="120" w:after="120" w:line="312" w:lineRule="atLeast"/>
        <w:ind w:left="284" w:hanging="284"/>
        <w:rPr>
          <w:rFonts w:eastAsia="Calibri" w:cs="Arial"/>
          <w:color w:val="000000"/>
          <w:sz w:val="18"/>
          <w:szCs w:val="18"/>
          <w:u w:val="single"/>
          <w:lang w:val="x-none" w:eastAsia="x-none"/>
        </w:rPr>
      </w:pPr>
      <w:r w:rsidRPr="00FB0309">
        <w:rPr>
          <w:rFonts w:eastAsia="Calibri" w:cs="Arial"/>
          <w:color w:val="000000"/>
          <w:sz w:val="18"/>
          <w:szCs w:val="18"/>
          <w:u w:val="single"/>
          <w:lang w:val="x-none" w:eastAsia="x-none"/>
        </w:rPr>
        <w:t>RAPORTY I ODBIORY</w:t>
      </w:r>
    </w:p>
    <w:p w:rsidR="00FB0309" w:rsidRDefault="00FB0309" w:rsidP="00AA5B8A">
      <w:pPr>
        <w:numPr>
          <w:ilvl w:val="1"/>
          <w:numId w:val="10"/>
        </w:numPr>
        <w:tabs>
          <w:tab w:val="left" w:pos="142"/>
        </w:tabs>
        <w:spacing w:before="120" w:after="120" w:line="312" w:lineRule="atLeast"/>
        <w:ind w:left="284" w:hanging="426"/>
        <w:contextualSpacing/>
        <w:rPr>
          <w:rFonts w:eastAsia="Calibri" w:cs="Arial"/>
          <w:color w:val="000000"/>
          <w:sz w:val="18"/>
          <w:szCs w:val="18"/>
          <w:lang w:val="x-none" w:eastAsia="x-none"/>
        </w:rPr>
      </w:pPr>
      <w:r w:rsidRPr="00C0637F">
        <w:rPr>
          <w:rFonts w:eastAsia="Calibri" w:cs="Arial"/>
          <w:color w:val="000000"/>
          <w:sz w:val="18"/>
          <w:szCs w:val="18"/>
          <w:lang w:val="x-none" w:eastAsia="x-none"/>
        </w:rPr>
        <w:t>Dokumentacja wymagana przez Zamawiającego.</w:t>
      </w:r>
    </w:p>
    <w:p w:rsidR="00FB0309" w:rsidRPr="00C0637F" w:rsidRDefault="00FB0309" w:rsidP="00FB0309">
      <w:pPr>
        <w:tabs>
          <w:tab w:val="left" w:pos="142"/>
        </w:tabs>
        <w:spacing w:before="120" w:after="120" w:line="312" w:lineRule="atLeast"/>
        <w:ind w:left="284"/>
        <w:contextualSpacing/>
        <w:rPr>
          <w:rFonts w:eastAsia="Calibri" w:cs="Arial"/>
          <w:color w:val="000000"/>
          <w:sz w:val="18"/>
          <w:szCs w:val="18"/>
          <w:lang w:val="x-none"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Lp.</w:t>
            </w:r>
          </w:p>
        </w:tc>
        <w:tc>
          <w:tcPr>
            <w:tcW w:w="4253"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Dokumentacja:</w:t>
            </w:r>
          </w:p>
        </w:tc>
        <w:tc>
          <w:tcPr>
            <w:tcW w:w="1134" w:type="dxa"/>
            <w:shd w:val="clear" w:color="auto" w:fill="auto"/>
            <w:vAlign w:val="center"/>
          </w:tcPr>
          <w:p w:rsidR="00FB0309" w:rsidRPr="00FB0309" w:rsidRDefault="00FB0309" w:rsidP="00315D2B">
            <w:pPr>
              <w:spacing w:line="276" w:lineRule="auto"/>
              <w:ind w:right="-108" w:hanging="108"/>
              <w:jc w:val="center"/>
              <w:rPr>
                <w:rFonts w:cs="Arial"/>
                <w:b/>
                <w:i/>
                <w:color w:val="000000"/>
                <w:sz w:val="16"/>
                <w:szCs w:val="16"/>
              </w:rPr>
            </w:pPr>
            <w:r w:rsidRPr="00FB0309">
              <w:rPr>
                <w:rFonts w:cs="Arial"/>
                <w:b/>
                <w:i/>
                <w:color w:val="000000"/>
                <w:sz w:val="16"/>
                <w:szCs w:val="16"/>
              </w:rPr>
              <w:t>Wymagana</w:t>
            </w:r>
          </w:p>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[x]</w:t>
            </w:r>
          </w:p>
        </w:tc>
        <w:tc>
          <w:tcPr>
            <w:tcW w:w="411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 źródłowy:</w:t>
            </w:r>
          </w:p>
        </w:tc>
      </w:tr>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A</w:t>
            </w:r>
          </w:p>
        </w:tc>
        <w:tc>
          <w:tcPr>
            <w:tcW w:w="5387" w:type="dxa"/>
            <w:gridSpan w:val="2"/>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PRZED  ROZPOCZĘCIEM  PRAC:</w:t>
            </w:r>
          </w:p>
        </w:tc>
        <w:tc>
          <w:tcPr>
            <w:tcW w:w="4111" w:type="dxa"/>
            <w:shd w:val="clear" w:color="auto" w:fill="auto"/>
            <w:vAlign w:val="center"/>
          </w:tcPr>
          <w:p w:rsidR="00FB0309" w:rsidRPr="00FB0309" w:rsidRDefault="00FB0309" w:rsidP="00315D2B">
            <w:pPr>
              <w:spacing w:line="276" w:lineRule="auto"/>
              <w:rPr>
                <w:rFonts w:cs="Arial"/>
                <w:b/>
                <w:i/>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Pracowników</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pojazdów</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 zezwolenie na wjazd i parkowanie na terenie obiektów energetycznych</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 xml:space="preserve">Instrukcja organizacji bezpiecznej pracy w Enea Elektrownia Połaniec S.A nr I/DB/B/20/2013 </w:t>
            </w: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organizacji bezpiecznej pracy w Enea Elektrownia Połaniec S.A nr I/DB/B/20/2013</w:t>
            </w: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Zakres robót budowlanych/usług</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b/>
                <w:i/>
                <w:color w:val="000000"/>
                <w:sz w:val="16"/>
                <w:szCs w:val="16"/>
              </w:rPr>
            </w:pPr>
            <w:r w:rsidRPr="00FB0309">
              <w:rPr>
                <w:rFonts w:cs="Arial"/>
                <w:color w:val="000000"/>
                <w:sz w:val="16"/>
                <w:szCs w:val="16"/>
              </w:rPr>
              <w:t xml:space="preserve">Harmonogram realizacji prac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postępowania z odpadami wytworzonymi w  Elektrowni Połaniec  nr I/TQ/P/41/2014</w:t>
            </w:r>
          </w:p>
        </w:tc>
      </w:tr>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B</w:t>
            </w:r>
          </w:p>
        </w:tc>
        <w:tc>
          <w:tcPr>
            <w:tcW w:w="5387" w:type="dxa"/>
            <w:gridSpan w:val="2"/>
            <w:shd w:val="clear" w:color="auto" w:fill="auto"/>
            <w:vAlign w:val="center"/>
          </w:tcPr>
          <w:p w:rsidR="00FB0309" w:rsidRPr="00FB0309" w:rsidRDefault="00FB0309" w:rsidP="00315D2B">
            <w:pPr>
              <w:spacing w:line="276" w:lineRule="auto"/>
              <w:ind w:left="284" w:hanging="250"/>
              <w:contextualSpacing/>
              <w:jc w:val="center"/>
              <w:rPr>
                <w:rFonts w:cs="Arial"/>
                <w:b/>
                <w:i/>
                <w:color w:val="000000"/>
                <w:sz w:val="16"/>
                <w:szCs w:val="16"/>
              </w:rPr>
            </w:pPr>
            <w:r w:rsidRPr="00FB0309">
              <w:rPr>
                <w:rFonts w:cs="Arial"/>
                <w:b/>
                <w:i/>
                <w:color w:val="000000"/>
                <w:sz w:val="16"/>
                <w:szCs w:val="16"/>
              </w:rPr>
              <w:t>W TRAKCIE  REALIZACJI  PRAC:</w:t>
            </w:r>
          </w:p>
        </w:tc>
        <w:tc>
          <w:tcPr>
            <w:tcW w:w="4111" w:type="dxa"/>
            <w:shd w:val="clear" w:color="auto" w:fill="auto"/>
            <w:vAlign w:val="center"/>
          </w:tcPr>
          <w:p w:rsidR="00FB0309" w:rsidRPr="00FB0309" w:rsidRDefault="00FB0309" w:rsidP="00315D2B">
            <w:pPr>
              <w:spacing w:line="276" w:lineRule="auto"/>
              <w:ind w:left="284" w:hanging="250"/>
              <w:contextualSpacing/>
              <w:rPr>
                <w:rFonts w:cs="Arial"/>
                <w:b/>
                <w:i/>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Raport z inspekcji wizualnej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Tygodniowy raport realizacji prac wraz z aspektami BHP</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Dokumentacja fotograficzna</w:t>
            </w:r>
          </w:p>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 (stan zastany)</w:t>
            </w:r>
          </w:p>
        </w:tc>
        <w:tc>
          <w:tcPr>
            <w:tcW w:w="1134" w:type="dxa"/>
            <w:shd w:val="clear" w:color="auto" w:fill="auto"/>
            <w:vAlign w:val="center"/>
          </w:tcPr>
          <w:p w:rsidR="00FB0309" w:rsidRPr="00FB0309" w:rsidDel="001C5765"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Uzgodnienia zmiany zakresu prac </w:t>
            </w:r>
          </w:p>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Zmiany harmonogramu realizacji prac </w:t>
            </w:r>
          </w:p>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C</w:t>
            </w:r>
          </w:p>
        </w:tc>
        <w:tc>
          <w:tcPr>
            <w:tcW w:w="5387" w:type="dxa"/>
            <w:gridSpan w:val="2"/>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PO  ZAKOŃCZENIU  PRAC:</w:t>
            </w:r>
          </w:p>
        </w:tc>
        <w:tc>
          <w:tcPr>
            <w:tcW w:w="4111" w:type="dxa"/>
            <w:shd w:val="clear" w:color="auto" w:fill="auto"/>
            <w:vAlign w:val="center"/>
          </w:tcPr>
          <w:p w:rsidR="00FB0309" w:rsidRPr="00FB0309" w:rsidRDefault="00FB0309" w:rsidP="00315D2B">
            <w:pPr>
              <w:spacing w:line="276" w:lineRule="auto"/>
              <w:rPr>
                <w:rFonts w:cs="Arial"/>
                <w:b/>
                <w:i/>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contextualSpacing/>
              <w:rPr>
                <w:rFonts w:cs="Arial"/>
                <w:color w:val="000000"/>
                <w:sz w:val="16"/>
                <w:szCs w:val="16"/>
              </w:rPr>
            </w:pPr>
            <w:r w:rsidRPr="00FB0309">
              <w:rPr>
                <w:rFonts w:cs="Arial"/>
                <w:color w:val="000000"/>
                <w:sz w:val="16"/>
                <w:szCs w:val="16"/>
              </w:rPr>
              <w:t>Zestawienie materiałów podstawowych użytych do prac, z podaniem gatunku materiałów, numeru wytopu, zastosowania oraz numeru atestu/ów</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Zestawienie materiałów dodatkowych do spawania z podaniem gatunku, średnicy oraz numeru atestu/ów</w:t>
            </w:r>
          </w:p>
        </w:tc>
        <w:tc>
          <w:tcPr>
            <w:tcW w:w="1134" w:type="dxa"/>
            <w:shd w:val="clear" w:color="auto" w:fill="auto"/>
            <w:vAlign w:val="center"/>
          </w:tcPr>
          <w:p w:rsidR="00FB0309" w:rsidRPr="001E565E" w:rsidRDefault="00FB0309" w:rsidP="00315D2B">
            <w:pPr>
              <w:tabs>
                <w:tab w:val="left" w:pos="450"/>
                <w:tab w:val="center" w:pos="530"/>
              </w:tabs>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1"/>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spawaczy uczestniczących w zadaniu</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WPS-ów zastosowanych w zadaniu</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spawalniczego zastosowanego w realizacji</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i urządzeń używanych  w realizacji zadania wraz z niezbędnymi badaniami i poświadczeniami jakości</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Poświadczenia / Oświadczenia</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Zgłoszenie gotowości urządzeń do odbioru</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częściowego/ inspektorskiego (uzgodniony przez strony i zatwierdzony)</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technicznego (uzgodniony przez strony i zatwierdzony)</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końcowego</w:t>
            </w:r>
          </w:p>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(uzgodniony przez strony i zatwierdzony)</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rsidTr="00315D2B">
        <w:trPr>
          <w:trHeight w:val="340"/>
        </w:trPr>
        <w:tc>
          <w:tcPr>
            <w:tcW w:w="851" w:type="dxa"/>
            <w:shd w:val="clear" w:color="auto" w:fill="auto"/>
            <w:vAlign w:val="center"/>
          </w:tcPr>
          <w:p w:rsidR="00FB0309" w:rsidRPr="001E565E" w:rsidRDefault="00FB0309" w:rsidP="00315D2B">
            <w:pPr>
              <w:numPr>
                <w:ilvl w:val="0"/>
                <w:numId w:val="35"/>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pogwarancyjnego</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bl>
    <w:p w:rsidR="00382783" w:rsidRDefault="00382783" w:rsidP="00382783">
      <w:pPr>
        <w:pStyle w:val="Akapitzlist"/>
        <w:spacing w:after="120"/>
        <w:ind w:left="1224"/>
        <w:jc w:val="both"/>
        <w:rPr>
          <w:rFonts w:ascii="Verdana" w:hAnsi="Verdana" w:cs="Arial"/>
          <w:color w:val="000000"/>
          <w:sz w:val="18"/>
          <w:szCs w:val="18"/>
          <w:lang w:val="x-none"/>
        </w:rPr>
      </w:pPr>
    </w:p>
    <w:p w:rsidR="000A0352" w:rsidRPr="000A0352" w:rsidRDefault="000A0352" w:rsidP="000A0352">
      <w:pPr>
        <w:pStyle w:val="Akapitzlist"/>
        <w:numPr>
          <w:ilvl w:val="0"/>
          <w:numId w:val="33"/>
        </w:numPr>
        <w:spacing w:before="120"/>
        <w:ind w:left="426" w:hanging="426"/>
        <w:rPr>
          <w:rFonts w:ascii="Verdana" w:hAnsi="Verdana" w:cs="Arial"/>
          <w:color w:val="000000"/>
          <w:sz w:val="18"/>
          <w:szCs w:val="18"/>
          <w:u w:val="single"/>
          <w:lang w:val="x-none" w:eastAsia="x-none"/>
        </w:rPr>
      </w:pPr>
      <w:bookmarkStart w:id="28" w:name="_Toc490807360"/>
      <w:r w:rsidRPr="000A0352">
        <w:rPr>
          <w:rFonts w:ascii="Verdana" w:hAnsi="Verdana" w:cs="Arial"/>
          <w:color w:val="000000"/>
          <w:sz w:val="18"/>
          <w:szCs w:val="18"/>
          <w:u w:val="single"/>
          <w:lang w:val="x-none" w:eastAsia="x-none"/>
        </w:rPr>
        <w:t>REGULACJE PRAWNE, P</w:t>
      </w:r>
      <w:bookmarkEnd w:id="28"/>
      <w:r w:rsidRPr="000A0352">
        <w:rPr>
          <w:rFonts w:ascii="Verdana" w:hAnsi="Verdana" w:cs="Arial"/>
          <w:color w:val="000000"/>
          <w:sz w:val="18"/>
          <w:szCs w:val="18"/>
          <w:u w:val="single"/>
          <w:lang w:val="x-none" w:eastAsia="x-none"/>
        </w:rPr>
        <w:t>RZEPISY I NORMY</w:t>
      </w:r>
    </w:p>
    <w:p w:rsidR="000A0352" w:rsidRPr="000A0352" w:rsidRDefault="000A0352" w:rsidP="00EC61E6">
      <w:pPr>
        <w:widowControl w:val="0"/>
        <w:numPr>
          <w:ilvl w:val="1"/>
          <w:numId w:val="33"/>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Wykonawca będzie przestrzegał polskich przepisów prawnych łącznie z instrukcjami i przepisami wewnętrznych </w:t>
      </w:r>
      <w:r w:rsidRPr="000A0352">
        <w:rPr>
          <w:rFonts w:eastAsia="Tahoma,Bold" w:cs="Arial"/>
          <w:bCs/>
          <w:color w:val="000000"/>
          <w:sz w:val="18"/>
          <w:szCs w:val="18"/>
          <w:lang w:val="x-none" w:eastAsia="x-none"/>
        </w:rPr>
        <w:t>Zamawiającego</w:t>
      </w:r>
      <w:r w:rsidRPr="000A0352">
        <w:rPr>
          <w:rFonts w:eastAsia="Calibri" w:cs="Arial"/>
          <w:color w:val="000000"/>
          <w:sz w:val="18"/>
          <w:szCs w:val="18"/>
          <w:lang w:val="x-none" w:eastAsia="x-none"/>
        </w:rPr>
        <w:t xml:space="preserve"> takich jak dotyczące przepisów przeciwpożarowych i ubezpieczeniowych.</w:t>
      </w:r>
    </w:p>
    <w:p w:rsidR="000A0352" w:rsidRPr="000A0352" w:rsidRDefault="000A0352" w:rsidP="00EC61E6">
      <w:pPr>
        <w:widowControl w:val="0"/>
        <w:numPr>
          <w:ilvl w:val="1"/>
          <w:numId w:val="33"/>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Tahoma,Bold" w:cs="Arial"/>
          <w:bCs/>
          <w:color w:val="000000"/>
          <w:sz w:val="18"/>
          <w:szCs w:val="18"/>
          <w:lang w:val="x-none" w:eastAsia="x-none"/>
        </w:rPr>
        <w:t>Wykonawca</w:t>
      </w:r>
      <w:r w:rsidRPr="000A0352">
        <w:rPr>
          <w:rFonts w:eastAsia="Calibri" w:cs="Arial"/>
          <w:color w:val="000000"/>
          <w:sz w:val="18"/>
          <w:szCs w:val="18"/>
          <w:lang w:val="x-none" w:eastAsia="x-none"/>
        </w:rPr>
        <w:t xml:space="preserve"> ponosi koszty dokumentów, które należy zapewnić dla uzyskania zgodności z regulacjami prawnymi, normami i przepisami (łącznie z przepisami BHP).</w:t>
      </w:r>
    </w:p>
    <w:p w:rsidR="000A0352" w:rsidRDefault="000A0352" w:rsidP="00EC61E6">
      <w:pPr>
        <w:widowControl w:val="0"/>
        <w:numPr>
          <w:ilvl w:val="1"/>
          <w:numId w:val="33"/>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Obok wymagań </w:t>
      </w:r>
      <w:r w:rsidRPr="000A0352">
        <w:rPr>
          <w:rFonts w:eastAsia="Tahoma,Bold" w:cs="Arial"/>
          <w:bCs/>
          <w:color w:val="000000"/>
          <w:sz w:val="18"/>
          <w:szCs w:val="18"/>
          <w:lang w:val="x-none" w:eastAsia="x-none"/>
        </w:rPr>
        <w:t>technicznych</w:t>
      </w:r>
      <w:r w:rsidRPr="000A0352">
        <w:rPr>
          <w:rFonts w:eastAsia="Calibri" w:cs="Arial"/>
          <w:color w:val="000000"/>
          <w:sz w:val="18"/>
          <w:szCs w:val="18"/>
          <w:lang w:val="x-none" w:eastAsia="x-none"/>
        </w:rPr>
        <w:t>, należy przestrzegać regulacji prawnych, przepisów i norm, które wynikają z ostatnich wydań dzienników ustaw i dzienników urzędowych.</w:t>
      </w:r>
    </w:p>
    <w:p w:rsidR="000A0352" w:rsidRPr="000A0352" w:rsidRDefault="000A0352" w:rsidP="00EC61E6">
      <w:pPr>
        <w:numPr>
          <w:ilvl w:val="0"/>
          <w:numId w:val="33"/>
        </w:numPr>
        <w:spacing w:after="120"/>
        <w:ind w:left="284" w:hanging="284"/>
        <w:rPr>
          <w:rFonts w:eastAsia="Calibri" w:cs="Arial"/>
          <w:color w:val="000000"/>
          <w:sz w:val="18"/>
          <w:szCs w:val="18"/>
          <w:u w:val="single"/>
          <w:lang w:val="x-none" w:eastAsia="x-none"/>
        </w:rPr>
      </w:pPr>
      <w:r w:rsidRPr="000A0352">
        <w:rPr>
          <w:rFonts w:eastAsia="Calibri" w:cs="Arial"/>
          <w:color w:val="000000"/>
          <w:sz w:val="18"/>
          <w:szCs w:val="18"/>
          <w:u w:val="single"/>
          <w:lang w:val="x-none" w:eastAsia="x-none"/>
        </w:rPr>
        <w:t>MIEJSCE ŚWIADCZENIA USŁUG</w:t>
      </w:r>
    </w:p>
    <w:p w:rsidR="000A0352" w:rsidRDefault="000A0352" w:rsidP="000A0352">
      <w:pPr>
        <w:spacing w:after="120"/>
        <w:jc w:val="both"/>
        <w:rPr>
          <w:rFonts w:eastAsia="Calibri" w:cs="Arial"/>
          <w:color w:val="000000"/>
          <w:sz w:val="18"/>
          <w:szCs w:val="18"/>
          <w:lang w:val="x-none" w:eastAsia="x-none"/>
        </w:rPr>
      </w:pPr>
      <w:r w:rsidRPr="00C0637F">
        <w:rPr>
          <w:rFonts w:eastAsia="Calibri" w:cs="Arial"/>
          <w:color w:val="000000"/>
          <w:sz w:val="18"/>
          <w:szCs w:val="18"/>
          <w:lang w:val="x-none" w:eastAsia="x-none"/>
        </w:rPr>
        <w:t xml:space="preserve">Strony uzgadniają, że miejscem świadczenia Usług będzie teren Elektrowni Zamawiającego w Zawadzie 26, 28-230 Połaniec. </w:t>
      </w:r>
    </w:p>
    <w:p w:rsidR="000A0352" w:rsidRPr="000A0352" w:rsidRDefault="000A0352" w:rsidP="000A0352">
      <w:pPr>
        <w:widowControl w:val="0"/>
        <w:autoSpaceDE w:val="0"/>
        <w:autoSpaceDN w:val="0"/>
        <w:adjustRightInd w:val="0"/>
        <w:spacing w:before="120"/>
        <w:ind w:left="567"/>
        <w:jc w:val="both"/>
        <w:textAlignment w:val="baseline"/>
        <w:rPr>
          <w:rFonts w:eastAsia="Calibri" w:cs="Arial"/>
          <w:color w:val="000000"/>
          <w:sz w:val="18"/>
          <w:szCs w:val="18"/>
          <w:lang w:val="x-none" w:eastAsia="x-none"/>
        </w:rPr>
      </w:pPr>
    </w:p>
    <w:p w:rsidR="007A1AA9" w:rsidRPr="007A1AA9" w:rsidRDefault="007A1AA9" w:rsidP="003D1933">
      <w:pPr>
        <w:pStyle w:val="Akapitzlist"/>
        <w:numPr>
          <w:ilvl w:val="0"/>
          <w:numId w:val="51"/>
        </w:numPr>
        <w:spacing w:after="120" w:line="240" w:lineRule="auto"/>
        <w:ind w:left="142" w:hanging="142"/>
        <w:contextualSpacing w:val="0"/>
        <w:jc w:val="both"/>
        <w:rPr>
          <w:rFonts w:ascii="Verdana" w:eastAsia="Times New Roman" w:hAnsi="Verdana" w:cs="Arial"/>
          <w:color w:val="000000"/>
          <w:sz w:val="18"/>
          <w:szCs w:val="18"/>
          <w:lang w:val="x-none"/>
        </w:rPr>
      </w:pPr>
      <w:r w:rsidRPr="007A1AA9">
        <w:rPr>
          <w:rFonts w:ascii="Verdana" w:hAnsi="Verdana" w:cs="Arial"/>
          <w:b/>
          <w:color w:val="000000"/>
          <w:sz w:val="18"/>
          <w:szCs w:val="18"/>
          <w:lang w:val="x-none" w:eastAsia="x-none"/>
        </w:rPr>
        <w:t>TERMINY WYKONANIA USŁUGI</w:t>
      </w:r>
      <w:r w:rsidRPr="007A1AA9">
        <w:rPr>
          <w:rFonts w:ascii="Verdana" w:hAnsi="Verdana" w:cs="Arial"/>
          <w:color w:val="000000"/>
          <w:sz w:val="18"/>
          <w:szCs w:val="18"/>
          <w:lang w:val="x-none" w:eastAsia="x-none"/>
        </w:rPr>
        <w:t xml:space="preserve"> </w:t>
      </w:r>
    </w:p>
    <w:p w:rsidR="007A1AA9" w:rsidRPr="003D1933" w:rsidRDefault="007A1AA9" w:rsidP="003D1933">
      <w:pPr>
        <w:widowControl w:val="0"/>
        <w:numPr>
          <w:ilvl w:val="1"/>
          <w:numId w:val="51"/>
        </w:numPr>
        <w:autoSpaceDE w:val="0"/>
        <w:autoSpaceDN w:val="0"/>
        <w:adjustRightInd w:val="0"/>
        <w:spacing w:after="120"/>
        <w:ind w:left="425" w:hanging="425"/>
        <w:jc w:val="both"/>
        <w:textAlignment w:val="baseline"/>
        <w:rPr>
          <w:rFonts w:cs="Arial"/>
          <w:color w:val="000000"/>
          <w:sz w:val="18"/>
          <w:szCs w:val="18"/>
          <w:lang w:val="x-none"/>
        </w:rPr>
      </w:pPr>
      <w:r w:rsidRPr="003D1933">
        <w:rPr>
          <w:rFonts w:cs="Arial"/>
          <w:color w:val="000000"/>
          <w:sz w:val="18"/>
          <w:szCs w:val="18"/>
          <w:lang w:val="x-none"/>
        </w:rPr>
        <w:t>Planowany termin realizacji usługi: od momentu podpisania umowy</w:t>
      </w:r>
      <w:r w:rsidRPr="003D1933">
        <w:rPr>
          <w:rFonts w:cs="Arial"/>
          <w:color w:val="000000"/>
          <w:sz w:val="18"/>
          <w:szCs w:val="18"/>
        </w:rPr>
        <w:t xml:space="preserve"> do </w:t>
      </w:r>
      <w:r w:rsidRPr="003D1933">
        <w:rPr>
          <w:rFonts w:cs="Arial"/>
          <w:color w:val="000000"/>
          <w:sz w:val="18"/>
          <w:szCs w:val="18"/>
          <w:lang w:val="x-none"/>
        </w:rPr>
        <w:t xml:space="preserve"> </w:t>
      </w:r>
      <w:r w:rsidRPr="003D1933">
        <w:rPr>
          <w:rFonts w:cs="Arial"/>
          <w:color w:val="000000"/>
          <w:sz w:val="18"/>
          <w:szCs w:val="18"/>
        </w:rPr>
        <w:t>30.06</w:t>
      </w:r>
      <w:r w:rsidRPr="003D1933">
        <w:rPr>
          <w:rFonts w:cs="Arial"/>
          <w:color w:val="000000"/>
          <w:sz w:val="18"/>
          <w:szCs w:val="18"/>
          <w:lang w:val="x-none"/>
        </w:rPr>
        <w:t>.20</w:t>
      </w:r>
      <w:r w:rsidRPr="003D1933">
        <w:rPr>
          <w:rFonts w:cs="Arial"/>
          <w:color w:val="000000"/>
          <w:sz w:val="18"/>
          <w:szCs w:val="18"/>
        </w:rPr>
        <w:t>21</w:t>
      </w:r>
      <w:r w:rsidRPr="003D1933">
        <w:rPr>
          <w:rFonts w:cs="Arial"/>
          <w:color w:val="000000"/>
          <w:sz w:val="18"/>
          <w:szCs w:val="18"/>
          <w:lang w:val="x-none"/>
        </w:rPr>
        <w:t xml:space="preserve"> roku.</w:t>
      </w:r>
    </w:p>
    <w:p w:rsidR="003D1933" w:rsidRPr="003D1933" w:rsidRDefault="003D1933" w:rsidP="003D1933">
      <w:pPr>
        <w:widowControl w:val="0"/>
        <w:numPr>
          <w:ilvl w:val="1"/>
          <w:numId w:val="51"/>
        </w:numPr>
        <w:autoSpaceDE w:val="0"/>
        <w:autoSpaceDN w:val="0"/>
        <w:adjustRightInd w:val="0"/>
        <w:spacing w:after="120"/>
        <w:ind w:left="425" w:hanging="425"/>
        <w:jc w:val="both"/>
        <w:textAlignment w:val="baseline"/>
        <w:rPr>
          <w:rFonts w:cs="Arial"/>
          <w:color w:val="000000"/>
          <w:sz w:val="18"/>
          <w:szCs w:val="18"/>
          <w:lang w:val="x-none"/>
        </w:rPr>
      </w:pPr>
      <w:r w:rsidRPr="003D1933">
        <w:rPr>
          <w:rFonts w:cs="Arial"/>
          <w:color w:val="000000"/>
          <w:sz w:val="18"/>
          <w:szCs w:val="18"/>
        </w:rPr>
        <w:t>Termin wykonania usługi, dla poszczególnych bloków, zostanie uzgodniony z Wykonawcą i będzie w czasie 6-ciu miesięcy po uruchomieniu bloku po remoncie kapitalnym.</w:t>
      </w:r>
    </w:p>
    <w:p w:rsidR="003D1933" w:rsidRPr="007A1AA9" w:rsidRDefault="003D1933" w:rsidP="003D1933">
      <w:pPr>
        <w:widowControl w:val="0"/>
        <w:autoSpaceDE w:val="0"/>
        <w:autoSpaceDN w:val="0"/>
        <w:adjustRightInd w:val="0"/>
        <w:spacing w:after="120"/>
        <w:ind w:left="425"/>
        <w:jc w:val="both"/>
        <w:textAlignment w:val="baseline"/>
        <w:rPr>
          <w:rFonts w:cs="Arial"/>
          <w:color w:val="000000"/>
          <w:sz w:val="18"/>
          <w:szCs w:val="18"/>
          <w:lang w:val="x-none"/>
        </w:rPr>
      </w:pPr>
    </w:p>
    <w:p w:rsidR="00EC61E6" w:rsidRPr="00F82B45" w:rsidRDefault="00EC61E6" w:rsidP="003D1933">
      <w:pPr>
        <w:pStyle w:val="Nagwek1"/>
        <w:numPr>
          <w:ilvl w:val="0"/>
          <w:numId w:val="51"/>
        </w:numPr>
        <w:spacing w:after="120"/>
        <w:ind w:left="0" w:hanging="142"/>
        <w:jc w:val="left"/>
        <w:rPr>
          <w:rFonts w:ascii="Verdana" w:hAnsi="Verdana" w:cs="Calibri"/>
          <w:sz w:val="18"/>
          <w:szCs w:val="18"/>
          <w:lang w:val="pl-PL"/>
        </w:rPr>
      </w:pPr>
      <w:r w:rsidRPr="00F82B45">
        <w:rPr>
          <w:rFonts w:ascii="Verdana" w:hAnsi="Verdana" w:cs="Calibri"/>
          <w:sz w:val="18"/>
          <w:szCs w:val="18"/>
          <w:lang w:val="pl-PL"/>
        </w:rPr>
        <w:t>ZASADY ROZLICZEŃ</w:t>
      </w:r>
    </w:p>
    <w:p w:rsidR="00EC61E6" w:rsidRPr="004E4060" w:rsidRDefault="00EC61E6" w:rsidP="003D1933">
      <w:pPr>
        <w:pStyle w:val="Tekstpodstawowywcity"/>
        <w:numPr>
          <w:ilvl w:val="1"/>
          <w:numId w:val="51"/>
        </w:numPr>
        <w:ind w:left="426" w:hanging="426"/>
        <w:jc w:val="both"/>
        <w:rPr>
          <w:color w:val="000000" w:themeColor="text1"/>
          <w:sz w:val="18"/>
          <w:szCs w:val="18"/>
        </w:rPr>
      </w:pPr>
      <w:r w:rsidRPr="004E4060">
        <w:rPr>
          <w:color w:val="000000" w:themeColor="text1"/>
          <w:sz w:val="18"/>
          <w:szCs w:val="18"/>
        </w:rPr>
        <w:t>Wynagrodzenie ryczałtowe będzie podzielone i obejmować będzie osobne</w:t>
      </w:r>
      <w:r w:rsidR="0086572D" w:rsidRPr="004E4060">
        <w:rPr>
          <w:color w:val="000000" w:themeColor="text1"/>
          <w:sz w:val="18"/>
          <w:szCs w:val="18"/>
        </w:rPr>
        <w:t xml:space="preserve"> płatności z podziałem na poszczególne obiekty.</w:t>
      </w:r>
    </w:p>
    <w:p w:rsidR="001B3820" w:rsidRPr="001B3820" w:rsidRDefault="003D1933" w:rsidP="002F140A">
      <w:pPr>
        <w:pStyle w:val="Akapitzlist"/>
        <w:numPr>
          <w:ilvl w:val="1"/>
          <w:numId w:val="67"/>
        </w:numPr>
        <w:spacing w:after="120" w:line="240" w:lineRule="auto"/>
        <w:ind w:left="851" w:hanging="491"/>
        <w:contextualSpacing w:val="0"/>
        <w:jc w:val="both"/>
        <w:rPr>
          <w:rFonts w:ascii="Verdana" w:eastAsia="Times New Roman" w:hAnsi="Verdana" w:cs="Arial"/>
          <w:color w:val="000000"/>
          <w:sz w:val="18"/>
          <w:szCs w:val="18"/>
          <w:lang w:val="x-none" w:eastAsia="pl-PL"/>
        </w:rPr>
      </w:pPr>
      <w:r w:rsidRPr="004E4060">
        <w:rPr>
          <w:rFonts w:ascii="Verdana" w:hAnsi="Verdana" w:cs="Arial"/>
          <w:bCs/>
          <w:color w:val="000000"/>
          <w:sz w:val="18"/>
          <w:szCs w:val="18"/>
          <w:lang w:eastAsia="x-none"/>
        </w:rPr>
        <w:t>Test kontrolny(odbiorowy) układów regulacji pierwotnej, wtórnej oraz trójnej we współpracy     z regulatorem LFC w ramach automatycznej regulacji częstotliwości i mocy</w:t>
      </w:r>
      <w:r w:rsidR="001B3820">
        <w:rPr>
          <w:rFonts w:ascii="Verdana" w:hAnsi="Verdana" w:cs="Arial"/>
          <w:bCs/>
          <w:color w:val="000000"/>
          <w:sz w:val="18"/>
          <w:szCs w:val="18"/>
          <w:lang w:eastAsia="x-none"/>
        </w:rPr>
        <w:t xml:space="preserve"> na:</w:t>
      </w:r>
    </w:p>
    <w:p w:rsidR="003D1933" w:rsidRPr="001B3820" w:rsidRDefault="001B3820" w:rsidP="001B3820">
      <w:pPr>
        <w:pStyle w:val="Akapitzlist"/>
        <w:numPr>
          <w:ilvl w:val="2"/>
          <w:numId w:val="67"/>
        </w:numPr>
        <w:spacing w:after="120"/>
        <w:jc w:val="both"/>
        <w:rPr>
          <w:rFonts w:ascii="Verdana" w:hAnsi="Verdana" w:cs="Arial"/>
          <w:color w:val="000000"/>
          <w:sz w:val="18"/>
          <w:szCs w:val="18"/>
        </w:rPr>
      </w:pPr>
      <w:bookmarkStart w:id="29" w:name="_Hlk32545513"/>
      <w:bookmarkStart w:id="30" w:name="_Hlk32545344"/>
      <w:bookmarkStart w:id="31" w:name="_Hlk32546433"/>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w:t>
      </w:r>
      <w:r w:rsidRPr="001B3820">
        <w:rPr>
          <w:rFonts w:ascii="Verdana" w:hAnsi="Verdana" w:cs="Arial"/>
          <w:bCs/>
          <w:color w:val="000000"/>
          <w:sz w:val="18"/>
          <w:szCs w:val="18"/>
          <w:lang w:eastAsia="x-none"/>
        </w:rPr>
        <w:t>2</w:t>
      </w:r>
      <w:r w:rsidR="003D1933" w:rsidRPr="001B3820">
        <w:rPr>
          <w:rFonts w:ascii="Verdana" w:hAnsi="Verdana" w:cs="Arial"/>
          <w:bCs/>
          <w:color w:val="000000"/>
          <w:sz w:val="18"/>
          <w:szCs w:val="18"/>
          <w:lang w:eastAsia="x-none"/>
        </w:rPr>
        <w:t xml:space="preserve"> </w:t>
      </w:r>
      <w:r w:rsidR="003D1933" w:rsidRPr="001B3820">
        <w:rPr>
          <w:rFonts w:ascii="Verdana" w:hAnsi="Verdana" w:cs="Arial"/>
          <w:color w:val="000000"/>
          <w:sz w:val="18"/>
          <w:szCs w:val="18"/>
          <w:lang w:val="x-none"/>
        </w:rPr>
        <w:t>………………</w:t>
      </w:r>
      <w:r w:rsidRPr="001B3820">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003D1933" w:rsidRPr="001B3820">
        <w:rPr>
          <w:rFonts w:ascii="Verdana" w:hAnsi="Verdana" w:cs="Arial"/>
          <w:color w:val="000000"/>
          <w:sz w:val="18"/>
          <w:szCs w:val="18"/>
          <w:lang w:val="x-none"/>
        </w:rPr>
        <w:t>z</w:t>
      </w:r>
      <w:bookmarkEnd w:id="29"/>
      <w:r w:rsidR="003D1933" w:rsidRPr="001B3820">
        <w:rPr>
          <w:rFonts w:ascii="Verdana" w:hAnsi="Verdana" w:cs="Arial"/>
          <w:color w:val="000000"/>
          <w:sz w:val="18"/>
          <w:szCs w:val="18"/>
          <w:lang w:val="x-none"/>
        </w:rPr>
        <w:t>ł.</w:t>
      </w:r>
    </w:p>
    <w:bookmarkEnd w:id="30"/>
    <w:p w:rsidR="001B3820" w:rsidRPr="001B3820" w:rsidRDefault="001B3820" w:rsidP="001B3820">
      <w:pPr>
        <w:pStyle w:val="Akapitzlist"/>
        <w:numPr>
          <w:ilvl w:val="2"/>
          <w:numId w:val="67"/>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3</w:t>
      </w:r>
      <w:r w:rsidRPr="001B3820">
        <w:rPr>
          <w:rFonts w:ascii="Verdana" w:hAnsi="Verdana" w:cs="Arial"/>
          <w:bCs/>
          <w:color w:val="000000"/>
          <w:sz w:val="18"/>
          <w:szCs w:val="18"/>
          <w:lang w:eastAsia="x-none"/>
        </w:rPr>
        <w:t xml:space="preserve"> </w:t>
      </w:r>
      <w:r w:rsidRPr="001B3820">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1B3820" w:rsidRPr="001B3820" w:rsidRDefault="001B3820" w:rsidP="001B3820">
      <w:pPr>
        <w:pStyle w:val="Akapitzlist"/>
        <w:numPr>
          <w:ilvl w:val="2"/>
          <w:numId w:val="67"/>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4</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1B3820" w:rsidRPr="001B3820" w:rsidRDefault="001B3820" w:rsidP="001B3820">
      <w:pPr>
        <w:pStyle w:val="Akapitzlist"/>
        <w:numPr>
          <w:ilvl w:val="2"/>
          <w:numId w:val="67"/>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5</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1B3820" w:rsidRPr="001B3820" w:rsidRDefault="001B3820" w:rsidP="001B3820">
      <w:pPr>
        <w:pStyle w:val="Akapitzlist"/>
        <w:numPr>
          <w:ilvl w:val="2"/>
          <w:numId w:val="67"/>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6</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r w:rsidRPr="001B3820">
        <w:rPr>
          <w:rFonts w:ascii="Verdana" w:hAnsi="Verdana" w:cs="Arial"/>
          <w:color w:val="000000"/>
          <w:sz w:val="18"/>
          <w:szCs w:val="18"/>
        </w:rPr>
        <w:t xml:space="preserve">(słownie) </w:t>
      </w:r>
      <w:r w:rsidRPr="001B3820">
        <w:rPr>
          <w:rFonts w:ascii="Verdana" w:hAnsi="Verdana" w:cs="Arial"/>
          <w:color w:val="000000"/>
          <w:sz w:val="18"/>
          <w:szCs w:val="18"/>
          <w:lang w:val="x-none"/>
        </w:rPr>
        <w:t>zł.</w:t>
      </w:r>
    </w:p>
    <w:p w:rsidR="001B3820" w:rsidRPr="001B3820" w:rsidRDefault="001B3820" w:rsidP="001B3820">
      <w:pPr>
        <w:pStyle w:val="Akapitzlist"/>
        <w:numPr>
          <w:ilvl w:val="2"/>
          <w:numId w:val="67"/>
        </w:numPr>
        <w:spacing w:after="120"/>
        <w:jc w:val="both"/>
        <w:rPr>
          <w:rFonts w:ascii="Verdana" w:hAnsi="Verdana" w:cs="Arial"/>
          <w:color w:val="000000"/>
          <w:sz w:val="18"/>
          <w:szCs w:val="18"/>
        </w:rPr>
      </w:pPr>
      <w:r w:rsidRPr="001B3820">
        <w:rPr>
          <w:rFonts w:ascii="Verdana" w:hAnsi="Verdana" w:cs="Arial"/>
          <w:bCs/>
          <w:color w:val="000000"/>
          <w:sz w:val="18"/>
          <w:szCs w:val="18"/>
          <w:lang w:eastAsia="x-none"/>
        </w:rPr>
        <w:t>Bloku nr</w:t>
      </w:r>
      <w:r>
        <w:rPr>
          <w:rFonts w:ascii="Verdana" w:hAnsi="Verdana" w:cs="Arial"/>
          <w:bCs/>
          <w:color w:val="000000"/>
          <w:sz w:val="18"/>
          <w:szCs w:val="18"/>
          <w:lang w:eastAsia="x-none"/>
        </w:rPr>
        <w:t xml:space="preserve"> 7</w:t>
      </w:r>
      <w:r w:rsidRPr="001B3820">
        <w:rPr>
          <w:rFonts w:ascii="Verdana" w:hAnsi="Verdana" w:cs="Arial"/>
          <w:color w:val="000000"/>
          <w:sz w:val="18"/>
          <w:szCs w:val="18"/>
          <w:lang w:val="x-none"/>
        </w:rPr>
        <w:t>…………………</w:t>
      </w:r>
      <w:r w:rsidRPr="001B3820">
        <w:rPr>
          <w:rFonts w:ascii="Verdana" w:hAnsi="Verdana" w:cs="Arial"/>
          <w:color w:val="000000"/>
          <w:sz w:val="18"/>
          <w:szCs w:val="18"/>
        </w:rPr>
        <w:t>………………………</w:t>
      </w:r>
      <w:r>
        <w:rPr>
          <w:rFonts w:ascii="Verdana" w:hAnsi="Verdana" w:cs="Arial"/>
          <w:color w:val="000000"/>
          <w:sz w:val="18"/>
          <w:szCs w:val="18"/>
        </w:rPr>
        <w:t xml:space="preserve"> </w:t>
      </w:r>
      <w:bookmarkStart w:id="32" w:name="_Hlk32545608"/>
      <w:r w:rsidRPr="001B3820">
        <w:rPr>
          <w:rFonts w:ascii="Verdana" w:hAnsi="Verdana" w:cs="Arial"/>
          <w:color w:val="000000"/>
          <w:sz w:val="18"/>
          <w:szCs w:val="18"/>
        </w:rPr>
        <w:t xml:space="preserve">(słownie) </w:t>
      </w:r>
      <w:bookmarkEnd w:id="32"/>
      <w:r w:rsidRPr="001B3820">
        <w:rPr>
          <w:rFonts w:ascii="Verdana" w:hAnsi="Verdana" w:cs="Arial"/>
          <w:color w:val="000000"/>
          <w:sz w:val="18"/>
          <w:szCs w:val="18"/>
          <w:lang w:val="x-none"/>
        </w:rPr>
        <w:t>zł.</w:t>
      </w:r>
    </w:p>
    <w:bookmarkEnd w:id="31"/>
    <w:p w:rsidR="001B3820" w:rsidRPr="001B3820" w:rsidRDefault="001B3820" w:rsidP="001B3820">
      <w:pPr>
        <w:pStyle w:val="Akapitzlist"/>
        <w:spacing w:after="120"/>
        <w:ind w:left="1440"/>
        <w:jc w:val="both"/>
        <w:rPr>
          <w:rFonts w:ascii="Verdana" w:hAnsi="Verdana" w:cs="Arial"/>
          <w:color w:val="000000"/>
          <w:sz w:val="18"/>
          <w:szCs w:val="18"/>
        </w:rPr>
      </w:pPr>
      <w:r>
        <w:rPr>
          <w:rFonts w:ascii="Verdana" w:hAnsi="Verdana" w:cs="Arial"/>
          <w:color w:val="000000"/>
          <w:sz w:val="18"/>
          <w:szCs w:val="18"/>
        </w:rPr>
        <w:t xml:space="preserve"> </w:t>
      </w:r>
    </w:p>
    <w:p w:rsidR="001B3820" w:rsidRPr="001B3820" w:rsidRDefault="003D1933" w:rsidP="002F140A">
      <w:pPr>
        <w:pStyle w:val="Akapitzlist"/>
        <w:numPr>
          <w:ilvl w:val="1"/>
          <w:numId w:val="67"/>
        </w:numPr>
        <w:spacing w:after="120" w:line="240" w:lineRule="auto"/>
        <w:ind w:left="851" w:hanging="491"/>
        <w:contextualSpacing w:val="0"/>
        <w:jc w:val="both"/>
        <w:rPr>
          <w:rFonts w:ascii="Verdana" w:eastAsia="Times New Roman" w:hAnsi="Verdana" w:cs="Arial"/>
          <w:color w:val="000000"/>
          <w:sz w:val="18"/>
          <w:szCs w:val="18"/>
          <w:lang w:val="x-none" w:eastAsia="pl-PL"/>
        </w:rPr>
      </w:pPr>
      <w:r w:rsidRPr="004E4060">
        <w:rPr>
          <w:rFonts w:ascii="Verdana" w:hAnsi="Verdana" w:cs="Arial"/>
          <w:bCs/>
          <w:color w:val="000000"/>
          <w:sz w:val="18"/>
          <w:szCs w:val="18"/>
          <w:lang w:eastAsia="x-none"/>
        </w:rPr>
        <w:t>Test kontrolny(odbiorowy)zdolności bloku do opanowania zrzutów mocy i przejścia do pracy na potrzeby własne (PPW)</w:t>
      </w:r>
      <w:r w:rsidR="00E64FDE">
        <w:rPr>
          <w:rFonts w:ascii="Verdana" w:hAnsi="Verdana" w:cs="Arial"/>
          <w:bCs/>
          <w:color w:val="000000"/>
          <w:sz w:val="18"/>
          <w:szCs w:val="18"/>
          <w:lang w:eastAsia="x-none"/>
        </w:rPr>
        <w:t xml:space="preserve"> na:</w:t>
      </w:r>
    </w:p>
    <w:p w:rsidR="003D1933" w:rsidRDefault="00E64FDE" w:rsidP="001B3820">
      <w:pPr>
        <w:pStyle w:val="Akapitzlist"/>
        <w:numPr>
          <w:ilvl w:val="2"/>
          <w:numId w:val="67"/>
        </w:numPr>
        <w:spacing w:after="120"/>
        <w:jc w:val="both"/>
        <w:rPr>
          <w:rFonts w:ascii="Verdana" w:hAnsi="Verdana" w:cs="Arial"/>
          <w:color w:val="000000"/>
          <w:sz w:val="18"/>
          <w:szCs w:val="18"/>
          <w:lang w:val="x-none"/>
        </w:rPr>
      </w:pPr>
      <w:bookmarkStart w:id="33" w:name="_Hlk32546489"/>
      <w:r w:rsidRPr="00E64FDE">
        <w:rPr>
          <w:rFonts w:ascii="Verdana" w:hAnsi="Verdana" w:cs="Arial"/>
          <w:color w:val="000000"/>
          <w:sz w:val="18"/>
          <w:szCs w:val="18"/>
        </w:rPr>
        <w:t xml:space="preserve">Bloku nr 2 </w:t>
      </w:r>
      <w:r w:rsidR="003D1933"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003D1933" w:rsidRPr="00E64FDE">
        <w:rPr>
          <w:rFonts w:ascii="Verdana" w:hAnsi="Verdana" w:cs="Arial"/>
          <w:color w:val="000000"/>
          <w:sz w:val="18"/>
          <w:szCs w:val="18"/>
          <w:lang w:val="x-none"/>
        </w:rPr>
        <w:t>zł.</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3</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4</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5</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6</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7</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bookmarkEnd w:id="33"/>
    <w:p w:rsidR="00E64FDE" w:rsidRPr="00E64FDE" w:rsidRDefault="00E64FDE" w:rsidP="00E64FDE">
      <w:pPr>
        <w:pStyle w:val="Akapitzlist"/>
        <w:spacing w:after="120"/>
        <w:ind w:left="1440"/>
        <w:jc w:val="both"/>
        <w:rPr>
          <w:rFonts w:ascii="Verdana" w:hAnsi="Verdana" w:cs="Arial"/>
          <w:color w:val="000000"/>
          <w:sz w:val="18"/>
          <w:szCs w:val="18"/>
          <w:lang w:val="x-none"/>
        </w:rPr>
      </w:pPr>
    </w:p>
    <w:p w:rsidR="003D1933" w:rsidRPr="004E4060" w:rsidRDefault="003D1933" w:rsidP="003D1933">
      <w:pPr>
        <w:spacing w:after="120"/>
        <w:ind w:left="851"/>
        <w:jc w:val="both"/>
        <w:rPr>
          <w:rFonts w:cs="Arial"/>
          <w:color w:val="000000"/>
          <w:sz w:val="18"/>
          <w:szCs w:val="18"/>
          <w:lang w:val="x-none"/>
        </w:rPr>
      </w:pPr>
      <w:r w:rsidRPr="004E4060">
        <w:rPr>
          <w:rFonts w:cs="Arial"/>
          <w:b/>
          <w:color w:val="000000"/>
          <w:sz w:val="18"/>
          <w:szCs w:val="18"/>
        </w:rPr>
        <w:lastRenderedPageBreak/>
        <w:t>Opcja</w:t>
      </w:r>
      <w:r w:rsidRPr="004E4060">
        <w:rPr>
          <w:rFonts w:cs="Arial"/>
          <w:color w:val="000000"/>
          <w:sz w:val="18"/>
          <w:szCs w:val="18"/>
        </w:rPr>
        <w:t>-Realizacja testu po zgłoszeniu przez PSE SA potrzeby jego wykonania</w:t>
      </w:r>
    </w:p>
    <w:p w:rsidR="00E64FDE" w:rsidRPr="00E64FDE" w:rsidRDefault="003D1933" w:rsidP="002F140A">
      <w:pPr>
        <w:numPr>
          <w:ilvl w:val="1"/>
          <w:numId w:val="67"/>
        </w:numPr>
        <w:spacing w:after="120"/>
        <w:ind w:left="851" w:hanging="491"/>
        <w:jc w:val="both"/>
        <w:rPr>
          <w:rFonts w:cs="Arial"/>
          <w:color w:val="000000"/>
          <w:sz w:val="18"/>
          <w:szCs w:val="18"/>
          <w:lang w:val="x-none"/>
        </w:rPr>
      </w:pPr>
      <w:r w:rsidRPr="004E4060">
        <w:rPr>
          <w:rFonts w:eastAsia="Calibri" w:cs="Arial"/>
          <w:bCs/>
          <w:color w:val="000000"/>
          <w:sz w:val="18"/>
          <w:szCs w:val="18"/>
          <w:lang w:eastAsia="x-none"/>
        </w:rPr>
        <w:t>Test kontrolny(odbiorowy)zdolności bloku do udziału w obronie i odbudowie zasilania KSE</w:t>
      </w:r>
      <w:r w:rsidR="00E64FDE">
        <w:rPr>
          <w:rFonts w:eastAsia="Calibri" w:cs="Arial"/>
          <w:bCs/>
          <w:color w:val="000000"/>
          <w:sz w:val="18"/>
          <w:szCs w:val="18"/>
          <w:lang w:eastAsia="x-none"/>
        </w:rPr>
        <w:t xml:space="preserve"> na:</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2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3</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E64FDE" w:rsidRPr="00E64FDE" w:rsidRDefault="00E64FDE" w:rsidP="00E64FDE">
      <w:pPr>
        <w:pStyle w:val="Akapitzlist"/>
        <w:numPr>
          <w:ilvl w:val="2"/>
          <w:numId w:val="67"/>
        </w:numPr>
        <w:spacing w:after="120"/>
        <w:jc w:val="both"/>
        <w:rPr>
          <w:rFonts w:ascii="Verdana" w:hAnsi="Verdana" w:cs="Arial"/>
          <w:color w:val="000000"/>
          <w:sz w:val="18"/>
          <w:szCs w:val="18"/>
          <w:lang w:val="x-none"/>
        </w:rPr>
      </w:pPr>
      <w:r w:rsidRPr="00E64FDE">
        <w:rPr>
          <w:rFonts w:ascii="Verdana" w:hAnsi="Verdana" w:cs="Arial"/>
          <w:color w:val="000000"/>
          <w:sz w:val="18"/>
          <w:szCs w:val="18"/>
        </w:rPr>
        <w:t xml:space="preserve">Bloku nr </w:t>
      </w:r>
      <w:r>
        <w:rPr>
          <w:rFonts w:ascii="Verdana" w:hAnsi="Verdana" w:cs="Arial"/>
          <w:color w:val="000000"/>
          <w:sz w:val="18"/>
          <w:szCs w:val="18"/>
        </w:rPr>
        <w:t>4</w:t>
      </w:r>
      <w:r w:rsidRPr="00E64FDE">
        <w:rPr>
          <w:rFonts w:ascii="Verdana" w:hAnsi="Verdana" w:cs="Arial"/>
          <w:color w:val="000000"/>
          <w:sz w:val="18"/>
          <w:szCs w:val="18"/>
        </w:rPr>
        <w:t xml:space="preserve"> </w:t>
      </w:r>
      <w:r w:rsidRPr="00E64FDE">
        <w:rPr>
          <w:rFonts w:ascii="Verdana" w:hAnsi="Verdana" w:cs="Arial"/>
          <w:color w:val="000000"/>
          <w:sz w:val="18"/>
          <w:szCs w:val="18"/>
          <w:lang w:val="x-none"/>
        </w:rPr>
        <w:t>…………………………………………</w:t>
      </w:r>
      <w:r w:rsidRPr="001B3820">
        <w:rPr>
          <w:rFonts w:ascii="Verdana" w:hAnsi="Verdana" w:cs="Arial"/>
          <w:color w:val="000000"/>
          <w:sz w:val="18"/>
          <w:szCs w:val="18"/>
        </w:rPr>
        <w:t xml:space="preserve">(słownie) </w:t>
      </w:r>
      <w:r w:rsidRPr="00E64FDE">
        <w:rPr>
          <w:rFonts w:ascii="Verdana" w:hAnsi="Verdana" w:cs="Arial"/>
          <w:color w:val="000000"/>
          <w:sz w:val="18"/>
          <w:szCs w:val="18"/>
          <w:lang w:val="x-none"/>
        </w:rPr>
        <w:t>zł.</w:t>
      </w:r>
    </w:p>
    <w:p w:rsidR="003D1933" w:rsidRPr="004E4060" w:rsidRDefault="003D1933" w:rsidP="003D1933">
      <w:pPr>
        <w:spacing w:after="120"/>
        <w:ind w:left="851"/>
        <w:jc w:val="both"/>
        <w:rPr>
          <w:rFonts w:cs="Arial"/>
          <w:color w:val="000000"/>
          <w:sz w:val="18"/>
          <w:szCs w:val="18"/>
          <w:lang w:val="x-none"/>
        </w:rPr>
      </w:pPr>
      <w:r w:rsidRPr="004E4060">
        <w:rPr>
          <w:rFonts w:cs="Arial"/>
          <w:b/>
          <w:color w:val="000000"/>
          <w:sz w:val="18"/>
          <w:szCs w:val="18"/>
        </w:rPr>
        <w:t>Opcja</w:t>
      </w:r>
      <w:r w:rsidRPr="004E4060">
        <w:rPr>
          <w:rFonts w:cs="Arial"/>
          <w:color w:val="000000"/>
          <w:sz w:val="18"/>
          <w:szCs w:val="18"/>
        </w:rPr>
        <w:t>-Realizacja testu po zgłoszeniu przez PSE SA potrzeby jego wykonania.</w:t>
      </w:r>
    </w:p>
    <w:p w:rsidR="00EC61E6" w:rsidRPr="004E4060" w:rsidRDefault="00EC61E6" w:rsidP="002F140A">
      <w:pPr>
        <w:pStyle w:val="Tekstpodstawowywcity"/>
        <w:numPr>
          <w:ilvl w:val="0"/>
          <w:numId w:val="67"/>
        </w:numPr>
        <w:spacing w:before="120" w:after="0"/>
        <w:jc w:val="both"/>
        <w:rPr>
          <w:color w:val="000000" w:themeColor="text1"/>
          <w:sz w:val="18"/>
          <w:szCs w:val="18"/>
        </w:rPr>
      </w:pPr>
      <w:r w:rsidRPr="004E4060">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012568" w:rsidRPr="004E4060" w:rsidRDefault="00012568" w:rsidP="002F140A">
      <w:pPr>
        <w:pStyle w:val="Tekstpodstawowywcity"/>
        <w:numPr>
          <w:ilvl w:val="0"/>
          <w:numId w:val="67"/>
        </w:numPr>
        <w:spacing w:before="120" w:after="0"/>
        <w:jc w:val="both"/>
        <w:rPr>
          <w:color w:val="000000" w:themeColor="text1"/>
          <w:sz w:val="18"/>
          <w:szCs w:val="18"/>
        </w:rPr>
      </w:pPr>
      <w:r w:rsidRPr="004E4060">
        <w:rPr>
          <w:sz w:val="18"/>
          <w:szCs w:val="18"/>
        </w:rPr>
        <w:t xml:space="preserve">Podstawę do wystawienia faktury stanowić będzie protokół odbioru potwierdzający wykonanie usługi na danym bloku, podpisany przez przedstawicieli Stron. </w:t>
      </w:r>
    </w:p>
    <w:p w:rsidR="00EC61E6" w:rsidRPr="004E4060" w:rsidRDefault="00EC61E6" w:rsidP="002F140A">
      <w:pPr>
        <w:pStyle w:val="Tekstpodstawowywcity"/>
        <w:numPr>
          <w:ilvl w:val="0"/>
          <w:numId w:val="67"/>
        </w:numPr>
        <w:spacing w:before="120" w:after="0"/>
        <w:jc w:val="both"/>
        <w:rPr>
          <w:color w:val="000000" w:themeColor="text1"/>
          <w:sz w:val="18"/>
          <w:szCs w:val="18"/>
        </w:rPr>
      </w:pPr>
      <w:r w:rsidRPr="004E4060">
        <w:rPr>
          <w:color w:val="000000" w:themeColor="text1"/>
          <w:sz w:val="18"/>
          <w:szCs w:val="18"/>
        </w:rPr>
        <w:t>Warunkiem odbioru wykonanych prac jest dostarczenie</w:t>
      </w:r>
      <w:r w:rsidR="0070223C" w:rsidRPr="004E4060">
        <w:rPr>
          <w:color w:val="000000" w:themeColor="text1"/>
          <w:sz w:val="18"/>
          <w:szCs w:val="18"/>
        </w:rPr>
        <w:t xml:space="preserve"> protokołów z</w:t>
      </w:r>
      <w:r w:rsidR="009B69AC" w:rsidRPr="004E4060">
        <w:rPr>
          <w:color w:val="000000" w:themeColor="text1"/>
          <w:sz w:val="18"/>
          <w:szCs w:val="18"/>
        </w:rPr>
        <w:t xml:space="preserve"> wykonanych testów</w:t>
      </w:r>
      <w:r w:rsidRPr="004E4060">
        <w:rPr>
          <w:color w:val="000000" w:themeColor="text1"/>
          <w:sz w:val="18"/>
          <w:szCs w:val="18"/>
        </w:rPr>
        <w:t xml:space="preserve">. </w:t>
      </w:r>
    </w:p>
    <w:p w:rsidR="00EC61E6" w:rsidRPr="004E4060" w:rsidRDefault="00EC61E6" w:rsidP="002F140A">
      <w:pPr>
        <w:pStyle w:val="Legenda"/>
        <w:numPr>
          <w:ilvl w:val="0"/>
          <w:numId w:val="67"/>
        </w:numPr>
        <w:spacing w:before="120" w:after="0"/>
        <w:rPr>
          <w:rFonts w:cs="Arial"/>
          <w:i w:val="0"/>
          <w:color w:val="auto"/>
        </w:rPr>
      </w:pPr>
      <w:r w:rsidRPr="004E4060">
        <w:rPr>
          <w:rFonts w:eastAsiaTheme="majorEastAsia" w:cstheme="minorHAnsi"/>
          <w:i w:val="0"/>
          <w:color w:val="auto"/>
        </w:rPr>
        <w:t xml:space="preserve">Zapłata wynagrodzenia na rachunek Wykonawcy nastąpi w ciągu 30 dni  </w:t>
      </w:r>
      <w:r w:rsidRPr="004E4060">
        <w:rPr>
          <w:rFonts w:cs="Arial"/>
          <w:i w:val="0"/>
          <w:color w:val="auto"/>
        </w:rPr>
        <w:t xml:space="preserve">od daty otrzymania </w:t>
      </w:r>
      <w:r w:rsidRPr="004E4060">
        <w:rPr>
          <w:rFonts w:eastAsiaTheme="majorEastAsia" w:cstheme="minorHAnsi"/>
          <w:i w:val="0"/>
          <w:color w:val="auto"/>
        </w:rPr>
        <w:t>prawidłowo wystawionej faktury VAT</w:t>
      </w:r>
      <w:r w:rsidRPr="004E4060">
        <w:rPr>
          <w:rFonts w:cs="Arial"/>
          <w:i w:val="0"/>
          <w:color w:val="auto"/>
        </w:rPr>
        <w:t xml:space="preserve"> na adres wskazany przez Zamawiającego.</w:t>
      </w:r>
    </w:p>
    <w:p w:rsidR="00012568" w:rsidRPr="003D1933" w:rsidRDefault="00012568" w:rsidP="003D1933">
      <w:pPr>
        <w:rPr>
          <w:sz w:val="18"/>
          <w:szCs w:val="18"/>
        </w:rPr>
      </w:pPr>
    </w:p>
    <w:p w:rsidR="00EC61E6" w:rsidRPr="003D1933" w:rsidRDefault="00EC61E6" w:rsidP="002F140A">
      <w:pPr>
        <w:pStyle w:val="Akapitzlist"/>
        <w:keepNext/>
        <w:numPr>
          <w:ilvl w:val="0"/>
          <w:numId w:val="67"/>
        </w:numPr>
        <w:spacing w:after="120" w:line="240" w:lineRule="auto"/>
        <w:ind w:left="357" w:hanging="357"/>
        <w:contextualSpacing w:val="0"/>
        <w:jc w:val="both"/>
        <w:outlineLvl w:val="0"/>
        <w:rPr>
          <w:rFonts w:ascii="Verdana" w:eastAsiaTheme="majorEastAsia" w:hAnsi="Verdana" w:cstheme="minorHAnsi"/>
          <w:sz w:val="18"/>
          <w:szCs w:val="18"/>
        </w:rPr>
      </w:pPr>
      <w:r w:rsidRPr="003D1933">
        <w:rPr>
          <w:rFonts w:ascii="Verdana" w:hAnsi="Verdana" w:cs="Arial"/>
          <w:color w:val="333333"/>
          <w:sz w:val="18"/>
          <w:szCs w:val="18"/>
        </w:rPr>
        <w:t>Zamawiający oświadcza, że płatności za wszystkie faktury VAT realizuje z zastosowaniem mechanizmu podzielonej płatności, tzw. split payment.</w:t>
      </w:r>
    </w:p>
    <w:p w:rsidR="00EC61E6" w:rsidRPr="003D1933" w:rsidRDefault="00EC61E6" w:rsidP="002F140A">
      <w:pPr>
        <w:pStyle w:val="Akapitzlist"/>
        <w:numPr>
          <w:ilvl w:val="0"/>
          <w:numId w:val="67"/>
        </w:numPr>
        <w:shd w:val="clear" w:color="auto" w:fill="FFFFFF"/>
        <w:spacing w:after="120" w:line="240" w:lineRule="auto"/>
        <w:ind w:left="357" w:hanging="357"/>
        <w:contextualSpacing w:val="0"/>
        <w:jc w:val="both"/>
        <w:rPr>
          <w:rFonts w:ascii="Verdana" w:hAnsi="Verdana" w:cs="Arial"/>
          <w:color w:val="333333"/>
          <w:sz w:val="18"/>
          <w:szCs w:val="18"/>
        </w:rPr>
      </w:pPr>
      <w:r w:rsidRPr="003D1933">
        <w:rPr>
          <w:rFonts w:ascii="Verdana" w:hAnsi="Verdana" w:cs="Arial"/>
          <w:color w:val="333333"/>
          <w:sz w:val="18"/>
          <w:szCs w:val="18"/>
        </w:rPr>
        <w:t>Wykonawca oświadcza, że wyraża zgodę na dokonywanie przez Zamawiającego płatności w systemie podzielonej płatności.</w:t>
      </w:r>
    </w:p>
    <w:p w:rsidR="00EC61E6" w:rsidRPr="003D1933" w:rsidRDefault="00EC61E6" w:rsidP="002F140A">
      <w:pPr>
        <w:pStyle w:val="Akapitzlist"/>
        <w:numPr>
          <w:ilvl w:val="0"/>
          <w:numId w:val="67"/>
        </w:numPr>
        <w:shd w:val="clear" w:color="auto" w:fill="FFFFFF"/>
        <w:spacing w:after="120" w:line="240" w:lineRule="auto"/>
        <w:ind w:left="357" w:hanging="357"/>
        <w:contextualSpacing w:val="0"/>
        <w:jc w:val="both"/>
        <w:rPr>
          <w:rFonts w:ascii="Verdana" w:hAnsi="Verdana" w:cs="Arial"/>
          <w:color w:val="333333"/>
          <w:sz w:val="18"/>
          <w:szCs w:val="18"/>
          <w:lang w:eastAsia="pl-PL"/>
        </w:rPr>
      </w:pPr>
      <w:r w:rsidRPr="003D1933">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C61E6" w:rsidRPr="00CE24C5" w:rsidRDefault="00EC61E6" w:rsidP="004E4060">
      <w:pPr>
        <w:pStyle w:val="Akapitzlist"/>
        <w:numPr>
          <w:ilvl w:val="0"/>
          <w:numId w:val="51"/>
        </w:numPr>
        <w:spacing w:before="120" w:after="0"/>
        <w:ind w:left="142" w:hanging="142"/>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EC61E6" w:rsidRPr="00CE24C5" w:rsidRDefault="00EC61E6" w:rsidP="002F140A">
      <w:pPr>
        <w:pStyle w:val="Akapitzlist"/>
        <w:numPr>
          <w:ilvl w:val="0"/>
          <w:numId w:val="59"/>
        </w:numPr>
        <w:spacing w:before="120" w:after="0"/>
        <w:ind w:left="709" w:hanging="349"/>
        <w:jc w:val="both"/>
        <w:rPr>
          <w:rFonts w:ascii="Verdana" w:hAnsi="Verdana"/>
          <w:sz w:val="18"/>
          <w:szCs w:val="18"/>
        </w:rPr>
      </w:pPr>
      <w:r>
        <w:rPr>
          <w:rFonts w:ascii="Verdana" w:hAnsi="Verdana"/>
          <w:sz w:val="18"/>
          <w:szCs w:val="18"/>
        </w:rPr>
        <w:t>Kary umowne z</w:t>
      </w:r>
      <w:r w:rsidRPr="00CE24C5">
        <w:rPr>
          <w:rFonts w:ascii="Verdana" w:hAnsi="Verdana"/>
          <w:sz w:val="18"/>
          <w:szCs w:val="18"/>
        </w:rPr>
        <w:t>godne z OWZU wersja NZ/4/2018 z dnia 7 sierpnia 2018r.</w:t>
      </w:r>
    </w:p>
    <w:p w:rsidR="00EC61E6" w:rsidRPr="0059518D" w:rsidRDefault="00EC61E6" w:rsidP="002F140A">
      <w:pPr>
        <w:pStyle w:val="Akapitzlist"/>
        <w:numPr>
          <w:ilvl w:val="0"/>
          <w:numId w:val="59"/>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rsidR="001E565E" w:rsidRDefault="00EC61E6" w:rsidP="002F140A">
      <w:pPr>
        <w:pStyle w:val="Akapitzlist"/>
        <w:numPr>
          <w:ilvl w:val="0"/>
          <w:numId w:val="59"/>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bookmarkStart w:id="34" w:name="_Toc23339023"/>
      <w:bookmarkStart w:id="35" w:name="_Toc23489328"/>
      <w:bookmarkStart w:id="36" w:name="_Toc23491655"/>
      <w:bookmarkStart w:id="37" w:name="_Toc23578757"/>
      <w:bookmarkStart w:id="38" w:name="_Toc23680593"/>
      <w:bookmarkStart w:id="39" w:name="_Toc24279169"/>
      <w:bookmarkStart w:id="40"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rsidTr="00315D2B">
        <w:trPr>
          <w:trHeight w:val="249"/>
        </w:trPr>
        <w:tc>
          <w:tcPr>
            <w:tcW w:w="10110" w:type="dxa"/>
            <w:shd w:val="clear" w:color="auto" w:fill="D9D9D9" w:themeFill="background1" w:themeFillShade="D9"/>
          </w:tcPr>
          <w:p w:rsidR="0086572D" w:rsidRPr="00F206CB" w:rsidRDefault="0086572D" w:rsidP="00315D2B">
            <w:pPr>
              <w:pStyle w:val="Nagwek1"/>
              <w:spacing w:before="40" w:after="40"/>
              <w:jc w:val="left"/>
              <w:rPr>
                <w:rFonts w:ascii="Verdana" w:hAnsi="Verdana"/>
                <w:sz w:val="20"/>
                <w:szCs w:val="20"/>
              </w:rPr>
            </w:pPr>
            <w:bookmarkStart w:id="41" w:name="_Toc19239477"/>
            <w:r>
              <w:rPr>
                <w:rFonts w:ascii="Verdana" w:hAnsi="Verdana"/>
                <w:sz w:val="20"/>
                <w:szCs w:val="20"/>
                <w:lang w:val="pl-PL"/>
              </w:rPr>
              <w:t>Pozostałe wymagania</w:t>
            </w:r>
            <w:r>
              <w:rPr>
                <w:rFonts w:ascii="Verdana" w:hAnsi="Verdana"/>
                <w:sz w:val="20"/>
                <w:szCs w:val="20"/>
              </w:rPr>
              <w:t xml:space="preserve"> i </w:t>
            </w:r>
            <w:r w:rsidRPr="00EE69A1">
              <w:rPr>
                <w:rFonts w:ascii="Verdana" w:hAnsi="Verdana"/>
                <w:sz w:val="20"/>
                <w:szCs w:val="20"/>
                <w:lang w:val="pl-PL"/>
              </w:rPr>
              <w:t>informacje</w:t>
            </w:r>
            <w:bookmarkEnd w:id="41"/>
          </w:p>
        </w:tc>
      </w:tr>
    </w:tbl>
    <w:p w:rsidR="0086572D" w:rsidRDefault="0086572D" w:rsidP="0086572D">
      <w:pPr>
        <w:spacing w:line="276" w:lineRule="auto"/>
        <w:jc w:val="both"/>
        <w:rPr>
          <w:rFonts w:eastAsia="Calibri" w:cstheme="minorHAnsi"/>
          <w:sz w:val="18"/>
          <w:szCs w:val="18"/>
          <w:lang w:eastAsia="ja-JP"/>
        </w:rPr>
      </w:pPr>
    </w:p>
    <w:p w:rsidR="0086572D" w:rsidRPr="00FF4ACD" w:rsidRDefault="0086572D" w:rsidP="002F140A">
      <w:pPr>
        <w:pStyle w:val="Akapitzlist"/>
        <w:numPr>
          <w:ilvl w:val="0"/>
          <w:numId w:val="61"/>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86572D" w:rsidRPr="00446FA2" w:rsidRDefault="0086572D" w:rsidP="002F140A">
      <w:pPr>
        <w:pStyle w:val="Akapitzlist"/>
        <w:numPr>
          <w:ilvl w:val="0"/>
          <w:numId w:val="60"/>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86572D" w:rsidRPr="00B433EA" w:rsidRDefault="0086572D" w:rsidP="002F140A">
      <w:pPr>
        <w:numPr>
          <w:ilvl w:val="0"/>
          <w:numId w:val="60"/>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Dokumenty zamieszczone są na stronie internetowej:</w:t>
      </w:r>
    </w:p>
    <w:p w:rsidR="0086572D" w:rsidRPr="00B42953" w:rsidRDefault="0086481F" w:rsidP="0086572D">
      <w:pPr>
        <w:spacing w:after="120" w:line="276" w:lineRule="auto"/>
        <w:ind w:left="360"/>
        <w:jc w:val="both"/>
        <w:rPr>
          <w:rFonts w:eastAsia="Calibri" w:cstheme="minorHAnsi"/>
          <w:color w:val="0033CC"/>
          <w:sz w:val="18"/>
          <w:szCs w:val="18"/>
          <w:u w:val="single"/>
          <w:lang w:eastAsia="ja-JP"/>
        </w:rPr>
      </w:pPr>
      <w:hyperlink r:id="rId23" w:history="1">
        <w:r w:rsidR="0086572D" w:rsidRPr="00B42953">
          <w:rPr>
            <w:rStyle w:val="Hipercze"/>
            <w:rFonts w:eastAsia="Calibri" w:cstheme="minorHAnsi"/>
            <w:color w:val="0033CC"/>
            <w:sz w:val="18"/>
            <w:szCs w:val="18"/>
            <w:lang w:eastAsia="ja-JP"/>
          </w:rPr>
          <w:t>https://www.enea.pl/pl/grupaenea/o-grupie/spolki-grupy-enea/polaniec/zamowienia/dokumenty-dla-wykonawcow-i-dostawcow</w:t>
        </w:r>
      </w:hyperlink>
      <w:r w:rsidR="0086572D" w:rsidRPr="00B42953">
        <w:rPr>
          <w:rFonts w:eastAsia="Calibri" w:cstheme="minorHAnsi"/>
          <w:color w:val="0033CC"/>
          <w:sz w:val="18"/>
          <w:szCs w:val="18"/>
          <w:lang w:eastAsia="ja-JP"/>
        </w:rPr>
        <w:t xml:space="preserve">  </w:t>
      </w:r>
    </w:p>
    <w:p w:rsidR="0086572D" w:rsidRPr="00F516C2" w:rsidRDefault="0086572D" w:rsidP="002F140A">
      <w:pPr>
        <w:pStyle w:val="Akapitzlist"/>
        <w:numPr>
          <w:ilvl w:val="0"/>
          <w:numId w:val="60"/>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Pr="00F516C2">
        <w:rPr>
          <w:rFonts w:ascii="Verdana" w:hAnsi="Verdana"/>
          <w:b/>
          <w:color w:val="000000" w:themeColor="text1"/>
          <w:sz w:val="18"/>
          <w:szCs w:val="18"/>
          <w:u w:val="single"/>
        </w:rPr>
        <w:t>na etapie składania oferty (dokument Z-7)</w:t>
      </w:r>
      <w:r w:rsidRPr="00F516C2">
        <w:rPr>
          <w:rFonts w:ascii="Verdana" w:hAnsi="Verdana"/>
          <w:b/>
          <w:color w:val="000000" w:themeColor="text1"/>
          <w:sz w:val="18"/>
          <w:szCs w:val="18"/>
        </w:rPr>
        <w:t xml:space="preserve"> </w:t>
      </w:r>
      <w:r w:rsidRPr="00B021F8">
        <w:rPr>
          <w:rFonts w:ascii="Verdana" w:hAnsi="Verdana"/>
          <w:color w:val="000000" w:themeColor="text1"/>
          <w:sz w:val="18"/>
          <w:szCs w:val="18"/>
        </w:rPr>
        <w:t>oraz</w:t>
      </w:r>
      <w:r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p>
    <w:p w:rsidR="0086572D" w:rsidRPr="00CE24C5" w:rsidRDefault="0086572D" w:rsidP="002F140A">
      <w:pPr>
        <w:pStyle w:val="Akapitzlist"/>
        <w:numPr>
          <w:ilvl w:val="0"/>
          <w:numId w:val="60"/>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 przed jej rozpoczęciem zobowiązane są do odbycia szkolenia wstępnego.</w:t>
      </w:r>
    </w:p>
    <w:p w:rsidR="0086572D" w:rsidRPr="00962C40" w:rsidRDefault="0086572D" w:rsidP="002F140A">
      <w:pPr>
        <w:pStyle w:val="Akapitzlist"/>
        <w:numPr>
          <w:ilvl w:val="0"/>
          <w:numId w:val="61"/>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86572D" w:rsidRDefault="0086572D" w:rsidP="005100EE">
      <w:pPr>
        <w:spacing w:after="120"/>
        <w:jc w:val="both"/>
        <w:rPr>
          <w:rFonts w:cstheme="minorHAnsi"/>
          <w:color w:val="000000" w:themeColor="text1"/>
          <w:sz w:val="18"/>
          <w:szCs w:val="18"/>
        </w:rPr>
      </w:pPr>
      <w:r w:rsidRPr="005100EE">
        <w:rPr>
          <w:rFonts w:cs="Calibri"/>
          <w:color w:val="000000"/>
          <w:sz w:val="18"/>
          <w:szCs w:val="18"/>
        </w:rPr>
        <w:t xml:space="preserve">Zamawiający </w:t>
      </w:r>
      <w:r w:rsidR="003D333A" w:rsidRPr="005100EE">
        <w:rPr>
          <w:rFonts w:cs="Calibri"/>
          <w:color w:val="000000"/>
          <w:sz w:val="18"/>
          <w:szCs w:val="18"/>
        </w:rPr>
        <w:t xml:space="preserve">nie </w:t>
      </w:r>
      <w:r w:rsidRPr="005100EE">
        <w:rPr>
          <w:rFonts w:cs="Calibri"/>
          <w:color w:val="000000"/>
          <w:sz w:val="18"/>
          <w:szCs w:val="18"/>
        </w:rPr>
        <w:t xml:space="preserve"> </w:t>
      </w:r>
      <w:r w:rsidR="003D333A" w:rsidRPr="005100EE">
        <w:rPr>
          <w:rFonts w:cs="Calibri"/>
          <w:color w:val="000000"/>
          <w:sz w:val="18"/>
          <w:szCs w:val="18"/>
        </w:rPr>
        <w:t>przewiduje wizji lokalnej</w:t>
      </w:r>
      <w:r w:rsidRPr="005100EE">
        <w:rPr>
          <w:rFonts w:cs="Calibri"/>
          <w:color w:val="000000"/>
          <w:sz w:val="18"/>
          <w:szCs w:val="18"/>
        </w:rPr>
        <w:t xml:space="preserve"> </w:t>
      </w:r>
      <w:r w:rsidRPr="005100EE">
        <w:rPr>
          <w:rFonts w:cstheme="minorHAnsi"/>
          <w:color w:val="000000" w:themeColor="text1"/>
          <w:sz w:val="18"/>
          <w:szCs w:val="18"/>
        </w:rPr>
        <w:t xml:space="preserve">w  miejscu  planowanych robót </w:t>
      </w:r>
    </w:p>
    <w:p w:rsidR="00E64FDE" w:rsidRPr="005100EE" w:rsidRDefault="00E64FDE" w:rsidP="005100EE">
      <w:pPr>
        <w:spacing w:after="120"/>
        <w:jc w:val="both"/>
        <w:rPr>
          <w:rFonts w:cs="Calibri"/>
          <w:sz w:val="18"/>
          <w:szCs w:val="18"/>
        </w:rPr>
      </w:pPr>
    </w:p>
    <w:p w:rsidR="0086572D" w:rsidRPr="00AC1C74" w:rsidRDefault="0086572D" w:rsidP="0086572D">
      <w:pPr>
        <w:pStyle w:val="Akapitzlist"/>
        <w:spacing w:after="0" w:line="240" w:lineRule="auto"/>
        <w:ind w:left="425"/>
        <w:contextualSpacing w:val="0"/>
        <w:jc w:val="both"/>
        <w:rPr>
          <w:rFonts w:ascii="Verdana" w:hAnsi="Verdana" w:cs="Calibri"/>
          <w:color w:val="000000"/>
          <w:sz w:val="18"/>
          <w:szCs w:val="18"/>
        </w:rPr>
      </w:pPr>
    </w:p>
    <w:p w:rsidR="0086572D" w:rsidRPr="00BA0FE4" w:rsidRDefault="0086572D" w:rsidP="002F140A">
      <w:pPr>
        <w:pStyle w:val="Akapitzlist"/>
        <w:numPr>
          <w:ilvl w:val="0"/>
          <w:numId w:val="61"/>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lastRenderedPageBreak/>
        <w:t>REFERENCJE</w:t>
      </w:r>
    </w:p>
    <w:p w:rsidR="00D666C6" w:rsidRPr="005100EE" w:rsidRDefault="0086572D" w:rsidP="005100EE">
      <w:pPr>
        <w:widowControl w:val="0"/>
        <w:autoSpaceDE w:val="0"/>
        <w:autoSpaceDN w:val="0"/>
        <w:adjustRightInd w:val="0"/>
        <w:spacing w:after="120"/>
        <w:jc w:val="both"/>
        <w:textAlignment w:val="baseline"/>
        <w:rPr>
          <w:rFonts w:eastAsia="Tahoma,Bold" w:cs="Tahoma,Bold"/>
          <w:bCs/>
          <w:color w:val="000000" w:themeColor="text1"/>
          <w:sz w:val="18"/>
          <w:szCs w:val="18"/>
        </w:rPr>
      </w:pPr>
      <w:r w:rsidRPr="005100EE">
        <w:rPr>
          <w:rFonts w:eastAsia="Tahoma,Bold" w:cs="Tahoma,Bold"/>
          <w:bCs/>
          <w:color w:val="000000" w:themeColor="text1"/>
          <w:sz w:val="18"/>
          <w:szCs w:val="18"/>
        </w:rPr>
        <w:t>Referencje dla wykonanych usług o profilu będącym przedmiotem przetargu w czynnych obiektach energetycznych, potwierdzające posiadan</w:t>
      </w:r>
      <w:r w:rsidR="003D333A" w:rsidRPr="005100EE">
        <w:rPr>
          <w:rFonts w:eastAsia="Tahoma,Bold" w:cs="Tahoma,Bold"/>
          <w:bCs/>
          <w:color w:val="000000" w:themeColor="text1"/>
          <w:sz w:val="18"/>
          <w:szCs w:val="18"/>
        </w:rPr>
        <w:t>ie przez Wykonawcę co najmniej 5</w:t>
      </w:r>
      <w:r w:rsidRPr="005100EE">
        <w:rPr>
          <w:rFonts w:eastAsia="Tahoma,Bold" w:cs="Tahoma,Bold"/>
          <w:bCs/>
          <w:color w:val="000000" w:themeColor="text1"/>
          <w:sz w:val="18"/>
          <w:szCs w:val="18"/>
        </w:rPr>
        <w:t>-letniego doświadcz</w:t>
      </w:r>
      <w:r w:rsidR="003D333A" w:rsidRPr="005100EE">
        <w:rPr>
          <w:rFonts w:eastAsia="Tahoma,Bold" w:cs="Tahoma,Bold"/>
          <w:bCs/>
          <w:color w:val="000000" w:themeColor="text1"/>
          <w:sz w:val="18"/>
          <w:szCs w:val="18"/>
        </w:rPr>
        <w:t>enia, poświadczone co najmniej 3</w:t>
      </w:r>
      <w:r w:rsidRPr="005100EE">
        <w:rPr>
          <w:rFonts w:eastAsia="Tahoma,Bold" w:cs="Tahoma,Bold"/>
          <w:bCs/>
          <w:color w:val="000000" w:themeColor="text1"/>
          <w:sz w:val="18"/>
          <w:szCs w:val="18"/>
        </w:rPr>
        <w:t xml:space="preserve"> listami referencyjnymi, dla realizowanych usług o wartości łącznej nie niższej niż  </w:t>
      </w:r>
      <w:r w:rsidR="003D333A" w:rsidRPr="005100EE">
        <w:rPr>
          <w:rFonts w:eastAsia="Tahoma,Bold" w:cs="Tahoma,Bold"/>
          <w:bCs/>
          <w:sz w:val="18"/>
          <w:szCs w:val="18"/>
        </w:rPr>
        <w:t>1.00</w:t>
      </w:r>
      <w:r w:rsidRPr="005100EE">
        <w:rPr>
          <w:rFonts w:eastAsia="Tahoma,Bold" w:cs="Tahoma,Bold"/>
          <w:bCs/>
          <w:sz w:val="18"/>
          <w:szCs w:val="18"/>
        </w:rPr>
        <w:t>0.000 zł netto.</w:t>
      </w:r>
      <w:bookmarkEnd w:id="34"/>
      <w:bookmarkEnd w:id="35"/>
      <w:bookmarkEnd w:id="36"/>
      <w:bookmarkEnd w:id="37"/>
      <w:bookmarkEnd w:id="38"/>
      <w:bookmarkEnd w:id="39"/>
      <w:bookmarkEnd w:id="40"/>
    </w:p>
    <w:p w:rsidR="0056495B" w:rsidRPr="003D333A"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Verdana" w:eastAsia="Tahoma,Bold" w:hAnsi="Verdana" w:cs="Tahoma,Bold"/>
          <w:bCs/>
          <w:color w:val="000000" w:themeColor="text1"/>
          <w:sz w:val="18"/>
          <w:szCs w:val="18"/>
        </w:rPr>
      </w:pPr>
    </w:p>
    <w:p w:rsidR="003D333A" w:rsidRPr="00CE24C5"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3D333A" w:rsidRDefault="003D333A" w:rsidP="002F140A">
      <w:pPr>
        <w:pStyle w:val="Akapitzlist"/>
        <w:numPr>
          <w:ilvl w:val="1"/>
          <w:numId w:val="62"/>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p>
    <w:p w:rsidR="003D333A" w:rsidRPr="00855BD3" w:rsidRDefault="00B629DF" w:rsidP="002F140A">
      <w:pPr>
        <w:pStyle w:val="Akapitzlist"/>
        <w:numPr>
          <w:ilvl w:val="1"/>
          <w:numId w:val="63"/>
        </w:numPr>
        <w:spacing w:before="120" w:after="0" w:line="240" w:lineRule="auto"/>
        <w:ind w:left="1134" w:hanging="567"/>
        <w:contextualSpacing w:val="0"/>
        <w:rPr>
          <w:rFonts w:ascii="Verdana" w:hAnsi="Verdana" w:cs="Arial"/>
          <w:sz w:val="18"/>
          <w:szCs w:val="18"/>
        </w:rPr>
      </w:pPr>
      <w:r>
        <w:rPr>
          <w:rFonts w:ascii="Verdana" w:hAnsi="Verdana" w:cs="Arial"/>
          <w:sz w:val="18"/>
          <w:szCs w:val="18"/>
        </w:rPr>
        <w:t>K</w:t>
      </w:r>
      <w:r w:rsidR="003D333A" w:rsidRPr="00855BD3">
        <w:rPr>
          <w:rFonts w:ascii="Verdana" w:hAnsi="Verdana" w:cs="Arial"/>
          <w:sz w:val="18"/>
          <w:szCs w:val="18"/>
        </w:rPr>
        <w:t>lauzula informacyjna wynikająca z obowiązku informacyjnego Administratora (Enea Połaniec S.A.) – Część I Rozdział XXV .</w:t>
      </w:r>
    </w:p>
    <w:p w:rsidR="003D333A" w:rsidRDefault="003D333A" w:rsidP="002F140A">
      <w:pPr>
        <w:pStyle w:val="Akapitzlist"/>
        <w:numPr>
          <w:ilvl w:val="1"/>
          <w:numId w:val="63"/>
        </w:numPr>
        <w:spacing w:before="120" w:after="0" w:line="240" w:lineRule="auto"/>
        <w:ind w:left="1134" w:hanging="567"/>
        <w:contextualSpacing w:val="0"/>
        <w:rPr>
          <w:rFonts w:ascii="Verdana" w:hAnsi="Verdana" w:cs="Arial"/>
          <w:sz w:val="18"/>
          <w:szCs w:val="18"/>
        </w:rPr>
      </w:pPr>
      <w:r w:rsidRPr="00935ABE">
        <w:rPr>
          <w:rFonts w:ascii="Verdana" w:hAnsi="Verdana" w:cs="Arial"/>
          <w:color w:val="000000" w:themeColor="text1"/>
          <w:sz w:val="18"/>
          <w:szCs w:val="18"/>
        </w:rPr>
        <w:t xml:space="preserve">Dokument  </w:t>
      </w:r>
      <w:r w:rsidRPr="00935ABE">
        <w:rPr>
          <w:rFonts w:ascii="Verdana" w:hAnsi="Verdana" w:cs="Arial"/>
          <w:sz w:val="18"/>
          <w:szCs w:val="18"/>
          <w:u w:val="single"/>
        </w:rPr>
        <w:t xml:space="preserve">Z – 7 </w:t>
      </w:r>
      <w:r w:rsidRPr="00935ABE">
        <w:rPr>
          <w:rFonts w:ascii="Verdana" w:hAnsi="Verdana" w:cs="Arial"/>
          <w:sz w:val="18"/>
          <w:szCs w:val="18"/>
          <w:u w:val="single"/>
          <w:lang w:bidi="lo-LA"/>
        </w:rPr>
        <w:t>Kwestionariusz bezpieczeństwa i higieny pracy dla Wykonawców</w:t>
      </w:r>
      <w:r w:rsidRPr="00935ABE">
        <w:rPr>
          <w:rFonts w:ascii="Verdana" w:hAnsi="Verdana" w:cs="Arial"/>
          <w:sz w:val="18"/>
          <w:szCs w:val="18"/>
          <w:lang w:bidi="lo-LA"/>
        </w:rPr>
        <w:t xml:space="preserve"> </w:t>
      </w:r>
    </w:p>
    <w:p w:rsidR="008620C4" w:rsidRPr="00B629DF" w:rsidRDefault="003D333A" w:rsidP="002F140A">
      <w:pPr>
        <w:pStyle w:val="Akapitzlist"/>
        <w:numPr>
          <w:ilvl w:val="1"/>
          <w:numId w:val="63"/>
        </w:numPr>
        <w:spacing w:before="120" w:after="0" w:line="240" w:lineRule="auto"/>
        <w:ind w:left="1134" w:hanging="567"/>
        <w:contextualSpacing w:val="0"/>
        <w:rPr>
          <w:rFonts w:ascii="Verdana" w:hAnsi="Verdana" w:cs="Arial"/>
          <w:sz w:val="18"/>
          <w:szCs w:val="18"/>
        </w:rPr>
      </w:pPr>
      <w:r w:rsidRPr="00935ABE">
        <w:rPr>
          <w:rFonts w:ascii="Verdana" w:hAnsi="Verdana" w:cs="Arial"/>
          <w:color w:val="000000" w:themeColor="text1"/>
          <w:sz w:val="18"/>
          <w:szCs w:val="18"/>
        </w:rPr>
        <w:t>Mapa</w:t>
      </w:r>
      <w:r w:rsidRPr="00935ABE">
        <w:rPr>
          <w:rFonts w:ascii="Verdana" w:hAnsi="Verdana" w:cstheme="minorHAnsi"/>
          <w:b/>
          <w:sz w:val="18"/>
          <w:szCs w:val="18"/>
        </w:rPr>
        <w:t xml:space="preserve"> </w:t>
      </w:r>
      <w:r w:rsidRPr="00935ABE">
        <w:rPr>
          <w:rFonts w:ascii="Verdana" w:hAnsi="Verdana" w:cstheme="minorHAnsi"/>
          <w:sz w:val="18"/>
          <w:szCs w:val="18"/>
        </w:rPr>
        <w:t>terenu   Elektrowni</w:t>
      </w:r>
    </w:p>
    <w:p w:rsidR="00D666C6" w:rsidRPr="0027193D" w:rsidRDefault="00D666C6" w:rsidP="00D666C6">
      <w:pPr>
        <w:widowControl w:val="0"/>
        <w:autoSpaceDE w:val="0"/>
        <w:autoSpaceDN w:val="0"/>
        <w:adjustRightInd w:val="0"/>
        <w:spacing w:after="200" w:line="300" w:lineRule="auto"/>
        <w:ind w:left="851"/>
        <w:contextualSpacing/>
        <w:jc w:val="both"/>
        <w:textAlignment w:val="baseline"/>
        <w:rPr>
          <w:rFonts w:ascii="Arial" w:eastAsia="Calibri" w:hAnsi="Arial" w:cs="Arial"/>
          <w:color w:val="000000"/>
          <w:szCs w:val="20"/>
          <w:lang w:val="x-none" w:eastAsia="x-none"/>
        </w:rPr>
      </w:pPr>
    </w:p>
    <w:bookmarkStart w:id="42" w:name="_MON_1594713171"/>
    <w:bookmarkEnd w:id="42"/>
    <w:bookmarkStart w:id="43" w:name="_MON_1594713234"/>
    <w:bookmarkEnd w:id="43"/>
    <w:p w:rsidR="00D666C6" w:rsidRPr="008620C4" w:rsidRDefault="00D666C6" w:rsidP="008620C4">
      <w:pPr>
        <w:widowControl w:val="0"/>
        <w:autoSpaceDE w:val="0"/>
        <w:autoSpaceDN w:val="0"/>
        <w:adjustRightInd w:val="0"/>
        <w:spacing w:after="200" w:line="300" w:lineRule="auto"/>
        <w:ind w:firstLine="426"/>
        <w:contextualSpacing/>
        <w:jc w:val="both"/>
        <w:textAlignment w:val="baseline"/>
        <w:rPr>
          <w:rFonts w:ascii="Arial" w:eastAsia="Calibri" w:hAnsi="Arial" w:cs="Arial"/>
          <w:color w:val="000000"/>
          <w:szCs w:val="20"/>
          <w:lang w:val="x-none" w:eastAsia="x-none"/>
        </w:rPr>
      </w:pPr>
      <w:r w:rsidRPr="0027193D">
        <w:rPr>
          <w:rFonts w:ascii="Arial" w:eastAsia="Calibri" w:hAnsi="Arial" w:cs="Arial"/>
          <w:color w:val="000000"/>
          <w:szCs w:val="20"/>
          <w:lang w:val="x-none" w:eastAsia="x-none"/>
        </w:rPr>
        <w:object w:dxaOrig="1531" w:dyaOrig="990" w14:anchorId="3C284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Word.Document.12" ShapeID="_x0000_i1025" DrawAspect="Icon" ObjectID="_1643185826" r:id="rId25">
            <o:FieldCodes>\s</o:FieldCodes>
          </o:OLEObject>
        </w:object>
      </w:r>
      <w:bookmarkStart w:id="44" w:name="_MON_1594713255"/>
      <w:bookmarkEnd w:id="44"/>
      <w:r w:rsidRPr="0027193D">
        <w:rPr>
          <w:rFonts w:ascii="Arial" w:eastAsia="Calibri" w:hAnsi="Arial" w:cs="Arial"/>
          <w:color w:val="000000"/>
          <w:szCs w:val="20"/>
          <w:lang w:val="x-none" w:eastAsia="x-none"/>
        </w:rPr>
        <w:object w:dxaOrig="1531" w:dyaOrig="990" w14:anchorId="6F88B5AB">
          <v:shape id="_x0000_i1026" type="#_x0000_t75" style="width:76.5pt;height:49.5pt" o:ole="">
            <v:imagedata r:id="rId26" o:title=""/>
          </v:shape>
          <o:OLEObject Type="Embed" ProgID="Word.Document.12" ShapeID="_x0000_i1026" DrawAspect="Icon" ObjectID="_1643185827" r:id="rId27">
            <o:FieldCodes>\s</o:FieldCodes>
          </o:OLEObject>
        </w:object>
      </w:r>
    </w:p>
    <w:p w:rsidR="007A1AA9" w:rsidRPr="001D1F33" w:rsidRDefault="007A1AA9" w:rsidP="002F140A">
      <w:pPr>
        <w:pStyle w:val="Akapitzlist"/>
        <w:numPr>
          <w:ilvl w:val="0"/>
          <w:numId w:val="63"/>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Organizacji Bezpiecznej Pracy</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rsidR="007A1AA9" w:rsidRPr="001D1F33" w:rsidRDefault="007A1AA9" w:rsidP="002F140A">
      <w:pPr>
        <w:pStyle w:val="Akapitzlist"/>
        <w:numPr>
          <w:ilvl w:val="1"/>
          <w:numId w:val="63"/>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rsidR="00EE500D" w:rsidRPr="00B42953" w:rsidRDefault="007A1AA9" w:rsidP="00EE500D">
      <w:pPr>
        <w:rPr>
          <w:rFonts w:ascii="Calibri" w:hAnsi="Calibri"/>
          <w:color w:val="0033CC"/>
          <w:sz w:val="18"/>
          <w:szCs w:val="18"/>
          <w:u w:val="single"/>
        </w:rPr>
      </w:pPr>
      <w:r w:rsidRPr="00CE24C5">
        <w:rPr>
          <w:rFonts w:cs="Arial"/>
          <w:color w:val="000000" w:themeColor="text1"/>
          <w:sz w:val="18"/>
          <w:szCs w:val="18"/>
        </w:rPr>
        <w:t xml:space="preserve">Dostępne na stronie internetowej Enea Połaniec S.A. pod </w:t>
      </w:r>
      <w:hyperlink r:id="rId28" w:history="1">
        <w:r w:rsidR="00EE500D" w:rsidRPr="00B42953">
          <w:rPr>
            <w:rStyle w:val="Hipercze"/>
            <w:sz w:val="18"/>
            <w:szCs w:val="18"/>
          </w:rPr>
          <w:t>https://www.enea.pl/pl/grupaenea/o-grupie/spolki-grupy-enea/polaniec/zamowienia/dokumenty-dla-wykonawcow-i-dostawcow</w:t>
        </w:r>
      </w:hyperlink>
    </w:p>
    <w:p w:rsidR="007A1AA9" w:rsidRPr="00B42953" w:rsidRDefault="007A1AA9" w:rsidP="007A1AA9">
      <w:pPr>
        <w:spacing w:after="160" w:line="259" w:lineRule="auto"/>
        <w:rPr>
          <w:color w:val="000000" w:themeColor="text1"/>
          <w:sz w:val="18"/>
          <w:szCs w:val="18"/>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877EFA" w:rsidRDefault="00877EFA"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4E4060" w:rsidRDefault="004E4060" w:rsidP="00D666C6">
      <w:pPr>
        <w:suppressAutoHyphens/>
        <w:spacing w:before="120" w:line="276" w:lineRule="auto"/>
        <w:contextualSpacing/>
        <w:rPr>
          <w:rFonts w:ascii="Arial" w:eastAsia="Calibri" w:hAnsi="Arial" w:cs="Arial"/>
          <w:color w:val="000000"/>
          <w:szCs w:val="20"/>
          <w:lang w:val="cs-CZ"/>
        </w:rPr>
      </w:pPr>
    </w:p>
    <w:p w:rsidR="007A1AA9" w:rsidRDefault="007A1AA9" w:rsidP="003D333A">
      <w:pPr>
        <w:rPr>
          <w:rFonts w:ascii="Arial" w:eastAsia="Calibri" w:hAnsi="Arial" w:cs="Arial"/>
          <w:color w:val="000000"/>
          <w:szCs w:val="20"/>
          <w:lang w:val="cs-CZ"/>
        </w:rPr>
      </w:pPr>
    </w:p>
    <w:p w:rsidR="002E780F" w:rsidRDefault="002E780F" w:rsidP="003D333A">
      <w:pPr>
        <w:rPr>
          <w:rFonts w:ascii="Arial" w:eastAsia="Calibri" w:hAnsi="Arial" w:cs="Arial"/>
          <w:color w:val="000000"/>
          <w:szCs w:val="20"/>
          <w:lang w:val="cs-CZ"/>
        </w:rPr>
      </w:pPr>
    </w:p>
    <w:p w:rsidR="002E780F" w:rsidRDefault="002E780F" w:rsidP="003D333A">
      <w:pPr>
        <w:rPr>
          <w:rFonts w:ascii="Franklin Gothic Book" w:hAnsi="Franklin Gothic Book" w:cs="Arial"/>
          <w:b/>
          <w:sz w:val="18"/>
          <w:szCs w:val="18"/>
        </w:rPr>
      </w:pPr>
    </w:p>
    <w:p w:rsidR="007A1AA9" w:rsidRDefault="007A1AA9" w:rsidP="003D333A">
      <w:pPr>
        <w:rPr>
          <w:rFonts w:ascii="Franklin Gothic Book" w:hAnsi="Franklin Gothic Book" w:cs="Arial"/>
          <w:b/>
          <w:sz w:val="18"/>
          <w:szCs w:val="18"/>
        </w:rPr>
      </w:pPr>
    </w:p>
    <w:p w:rsidR="004E4060" w:rsidRPr="004E4060" w:rsidRDefault="004E4060" w:rsidP="004E4060">
      <w:pPr>
        <w:jc w:val="right"/>
        <w:rPr>
          <w:rFonts w:cs="Arial"/>
          <w:szCs w:val="20"/>
        </w:rPr>
      </w:pPr>
      <w:r w:rsidRPr="004E4060">
        <w:rPr>
          <w:rFonts w:cs="Arial"/>
          <w:szCs w:val="20"/>
        </w:rPr>
        <w:lastRenderedPageBreak/>
        <w:t xml:space="preserve">Załącznik   do   SIWZ </w:t>
      </w:r>
    </w:p>
    <w:p w:rsidR="004E4060" w:rsidRDefault="004E4060" w:rsidP="00935ABE">
      <w:pPr>
        <w:jc w:val="center"/>
        <w:rPr>
          <w:rFonts w:ascii="Franklin Gothic Book" w:hAnsi="Franklin Gothic Book" w:cs="Arial"/>
          <w:b/>
          <w:sz w:val="18"/>
          <w:szCs w:val="18"/>
        </w:rPr>
      </w:pPr>
    </w:p>
    <w:p w:rsidR="00935ABE" w:rsidRPr="0095195B" w:rsidRDefault="00935ABE" w:rsidP="00935ABE">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935ABE" w:rsidRPr="0095195B" w:rsidRDefault="00935ABE" w:rsidP="00935ABE">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935ABE" w:rsidRPr="0095195B" w:rsidRDefault="00935ABE" w:rsidP="00935ABE">
      <w:pPr>
        <w:jc w:val="center"/>
        <w:rPr>
          <w:rFonts w:ascii="Franklin Gothic Book" w:hAnsi="Franklin Gothic Book" w:cs="Arial"/>
          <w:b/>
          <w:bCs/>
          <w:sz w:val="18"/>
          <w:szCs w:val="18"/>
        </w:rPr>
      </w:pPr>
    </w:p>
    <w:p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935ABE" w:rsidRPr="0095195B" w:rsidRDefault="00935ABE" w:rsidP="00935ABE">
      <w:pPr>
        <w:rPr>
          <w:rFonts w:ascii="Franklin Gothic Book" w:hAnsi="Franklin Gothic Book" w:cs="Arial"/>
          <w:sz w:val="18"/>
          <w:szCs w:val="18"/>
          <w:lang w:bidi="lo-LA"/>
        </w:rPr>
      </w:pPr>
    </w:p>
    <w:p w:rsidR="00935ABE" w:rsidRPr="0095195B" w:rsidRDefault="00935ABE" w:rsidP="00935ABE">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935ABE" w:rsidRPr="0095195B" w:rsidRDefault="00935ABE" w:rsidP="00935ABE">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935ABE" w:rsidRDefault="00935ABE" w:rsidP="00935ABE">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rsidR="00877EFA" w:rsidRPr="0095195B" w:rsidRDefault="00877EFA" w:rsidP="00935ABE">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935ABE" w:rsidRPr="00C4028B" w:rsidTr="0055134A">
        <w:trPr>
          <w:trHeight w:val="144"/>
          <w:tblHeader/>
        </w:trPr>
        <w:tc>
          <w:tcPr>
            <w:tcW w:w="269"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35ABE" w:rsidRPr="00C4028B" w:rsidTr="0055134A">
        <w:trPr>
          <w:trHeight w:val="274"/>
          <w:tblHeader/>
        </w:trPr>
        <w:tc>
          <w:tcPr>
            <w:tcW w:w="269"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35ABE" w:rsidRPr="00C4028B" w:rsidTr="0055134A">
        <w:trPr>
          <w:trHeight w:val="388"/>
        </w:trPr>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35ABE" w:rsidRPr="00C4028B" w:rsidTr="0055134A">
        <w:tc>
          <w:tcPr>
            <w:tcW w:w="269" w:type="pct"/>
            <w:tcBorders>
              <w:top w:val="single" w:sz="4" w:space="0" w:color="auto"/>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35ABE" w:rsidRPr="00C4028B" w:rsidTr="0055134A">
        <w:tc>
          <w:tcPr>
            <w:tcW w:w="269" w:type="pct"/>
            <w:vMerge w:val="restart"/>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bl>
    <w:p w:rsidR="00935ABE" w:rsidRPr="00C4028B" w:rsidRDefault="00935ABE" w:rsidP="00935ABE">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35ABE" w:rsidRPr="00C4028B" w:rsidTr="0055134A">
        <w:tc>
          <w:tcPr>
            <w:tcW w:w="269" w:type="pct"/>
            <w:vMerge w:val="restart"/>
            <w:tcBorders>
              <w:top w:val="single" w:sz="4" w:space="0" w:color="auto"/>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5C68AB">
            <w:pPr>
              <w:pStyle w:val="Tekstpodstawowy2"/>
              <w:numPr>
                <w:ilvl w:val="0"/>
                <w:numId w:val="3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935ABE" w:rsidRPr="0095195B" w:rsidRDefault="00935ABE" w:rsidP="00935ABE">
      <w:pPr>
        <w:rPr>
          <w:rFonts w:ascii="Franklin Gothic Book" w:hAnsi="Franklin Gothic Book" w:cs="Arial"/>
          <w:sz w:val="18"/>
          <w:szCs w:val="18"/>
        </w:rPr>
      </w:pPr>
    </w:p>
    <w:p w:rsidR="00935ABE" w:rsidRPr="00C4028B" w:rsidRDefault="00935ABE" w:rsidP="00935ABE">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935ABE" w:rsidRPr="00C4028B" w:rsidRDefault="00935ABE" w:rsidP="00935ABE">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935ABE" w:rsidRPr="00C4028B" w:rsidTr="0055134A">
        <w:trPr>
          <w:trHeight w:val="501"/>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533"/>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295"/>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245"/>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935ABE" w:rsidRPr="00C4028B" w:rsidRDefault="00935ABE" w:rsidP="00935ABE">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935ABE" w:rsidRPr="00C4028B" w:rsidRDefault="00935ABE" w:rsidP="00935ABE">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935ABE"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p>
    <w:p w:rsidR="00935ABE" w:rsidRPr="00D65251"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935ABE" w:rsidRDefault="00935ABE" w:rsidP="00935ABE">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935ABE" w:rsidRPr="000C79A2" w:rsidRDefault="00935ABE" w:rsidP="00935ABE">
      <w:pPr>
        <w:spacing w:before="120"/>
        <w:ind w:left="3540" w:firstLine="708"/>
        <w:contextualSpacing/>
        <w:jc w:val="both"/>
        <w:rPr>
          <w:rFonts w:ascii="Calibri" w:hAnsi="Calibri" w:cs="Calibri"/>
          <w:color w:val="000000"/>
          <w:szCs w:val="20"/>
        </w:rPr>
      </w:pPr>
    </w:p>
    <w:p w:rsidR="00935ABE" w:rsidRPr="00C70E2A" w:rsidRDefault="00935ABE" w:rsidP="00935ABE">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935ABE" w:rsidRDefault="00935ABE" w:rsidP="00935ABE">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935ABE" w:rsidRDefault="00935ABE" w:rsidP="00935ABE">
      <w:pPr>
        <w:ind w:left="3540" w:firstLine="708"/>
        <w:contextualSpacing/>
        <w:rPr>
          <w:rFonts w:ascii="Calibri" w:hAnsi="Calibri" w:cs="Calibri"/>
          <w:color w:val="000000"/>
          <w:sz w:val="18"/>
          <w:szCs w:val="18"/>
        </w:rPr>
      </w:pP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935ABE" w:rsidRDefault="00935ABE" w:rsidP="00935ABE">
      <w:pPr>
        <w:rPr>
          <w:rFonts w:ascii="Calibri" w:hAnsi="Calibri" w:cs="Arial"/>
          <w:i/>
          <w:szCs w:val="20"/>
        </w:rPr>
      </w:pPr>
    </w:p>
    <w:p w:rsidR="00935ABE" w:rsidRDefault="00935ABE" w:rsidP="00935ABE">
      <w:pPr>
        <w:rPr>
          <w:lang w:val="de-DE"/>
        </w:rPr>
      </w:pPr>
    </w:p>
    <w:p w:rsidR="00935ABE" w:rsidRDefault="00935ABE" w:rsidP="00935ABE">
      <w:pPr>
        <w:rPr>
          <w:lang w:val="de-DE"/>
        </w:rPr>
      </w:pPr>
    </w:p>
    <w:p w:rsidR="00935ABE" w:rsidRDefault="00935ABE" w:rsidP="00935ABE">
      <w:pPr>
        <w:rPr>
          <w:lang w:val="de-DE"/>
        </w:rPr>
      </w:pPr>
    </w:p>
    <w:p w:rsidR="00935ABE" w:rsidRDefault="00935ABE" w:rsidP="002870FA">
      <w:pPr>
        <w:rPr>
          <w:rFonts w:ascii="Franklin Gothic Book" w:hAnsi="Franklin Gothic Book" w:cs="Arial"/>
          <w:b/>
          <w:sz w:val="18"/>
          <w:szCs w:val="18"/>
        </w:rPr>
        <w:sectPr w:rsidR="00935ABE" w:rsidSect="00005E7F">
          <w:headerReference w:type="default" r:id="rId29"/>
          <w:footerReference w:type="default" r:id="rId30"/>
          <w:headerReference w:type="first" r:id="rId31"/>
          <w:footerReference w:type="first" r:id="rId32"/>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658FCB63" wp14:editId="587A72A0">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45"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45"/>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4C3199" w:rsidRDefault="00EC4FA6" w:rsidP="00AF7330">
      <w:pPr>
        <w:spacing w:after="120"/>
        <w:jc w:val="center"/>
        <w:rPr>
          <w:rFonts w:ascii="Franklin Gothic Book" w:hAnsi="Franklin Gothic Book" w:cs="Arial"/>
          <w:b/>
          <w:sz w:val="24"/>
        </w:rPr>
      </w:pPr>
      <w:r w:rsidRPr="004C3199">
        <w:rPr>
          <w:rFonts w:ascii="Franklin Gothic Book" w:hAnsi="Franklin Gothic Book" w:cs="Arial"/>
          <w:b/>
          <w:sz w:val="24"/>
        </w:rPr>
        <w:t>Umow</w:t>
      </w:r>
      <w:r w:rsidR="004C3199">
        <w:rPr>
          <w:rFonts w:ascii="Franklin Gothic Book" w:hAnsi="Franklin Gothic Book" w:cs="Arial"/>
          <w:b/>
          <w:sz w:val="24"/>
        </w:rPr>
        <w:t>a nr NZ/O/…………./…………………………./2020</w:t>
      </w:r>
      <w:r w:rsidRPr="004C3199">
        <w:rPr>
          <w:rFonts w:ascii="Franklin Gothic Book" w:hAnsi="Franklin Gothic Book" w:cs="Arial"/>
          <w:b/>
          <w:sz w:val="24"/>
        </w:rPr>
        <w:t>/……………………………/3113</w:t>
      </w:r>
    </w:p>
    <w:p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5C68AB">
      <w:pPr>
        <w:pStyle w:val="Akapitzlist"/>
        <w:numPr>
          <w:ilvl w:val="0"/>
          <w:numId w:val="4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5C68AB">
      <w:pPr>
        <w:pStyle w:val="Akapitzlist"/>
        <w:numPr>
          <w:ilvl w:val="0"/>
          <w:numId w:val="4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5C68AB">
      <w:pPr>
        <w:pStyle w:val="Akapitzlist"/>
        <w:numPr>
          <w:ilvl w:val="0"/>
          <w:numId w:val="4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5C68AB">
      <w:pPr>
        <w:pStyle w:val="BodyText21"/>
        <w:numPr>
          <w:ilvl w:val="0"/>
          <w:numId w:val="40"/>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4"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Pr="00E758B5"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5C68AB">
      <w:pPr>
        <w:pStyle w:val="Akapitzlist"/>
        <w:numPr>
          <w:ilvl w:val="0"/>
          <w:numId w:val="39"/>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rsidR="004C3199" w:rsidRPr="00E77B6A" w:rsidRDefault="00EC4FA6" w:rsidP="00E77B6A">
      <w:pPr>
        <w:pStyle w:val="Akapitzlist"/>
        <w:numPr>
          <w:ilvl w:val="1"/>
          <w:numId w:val="39"/>
        </w:numPr>
        <w:spacing w:after="120" w:line="240" w:lineRule="auto"/>
        <w:ind w:left="426" w:hanging="426"/>
        <w:contextualSpacing w:val="0"/>
        <w:rPr>
          <w:rFonts w:ascii="Franklin Gothic Book" w:hAnsi="Franklin Gothic Book" w:cs="Arial"/>
          <w:bCs/>
          <w:sz w:val="20"/>
          <w:szCs w:val="20"/>
        </w:rPr>
      </w:pPr>
      <w:r w:rsidRPr="004C3199">
        <w:rPr>
          <w:rFonts w:ascii="Franklin Gothic Book" w:hAnsi="Franklin Gothic Book" w:cs="Arial"/>
          <w:sz w:val="20"/>
          <w:szCs w:val="20"/>
        </w:rPr>
        <w:t xml:space="preserve">Zamawiający zleca, a Wykonawca przyjmuje do realizacji </w:t>
      </w:r>
      <w:r w:rsidR="004C3199" w:rsidRPr="004C3199">
        <w:rPr>
          <w:rFonts w:ascii="Franklin Gothic Book" w:hAnsi="Franklin Gothic Book"/>
          <w:sz w:val="20"/>
          <w:szCs w:val="20"/>
        </w:rPr>
        <w:t xml:space="preserve">przeprowadzenie testów </w:t>
      </w:r>
      <w:r w:rsidR="004C3199" w:rsidRPr="00E77B6A">
        <w:rPr>
          <w:rFonts w:ascii="Franklin Gothic Book" w:hAnsi="Franklin Gothic Book"/>
          <w:sz w:val="20"/>
          <w:szCs w:val="20"/>
        </w:rPr>
        <w:t>kontrolnych</w:t>
      </w:r>
      <w:r w:rsidR="00E77B6A" w:rsidRPr="00E77B6A">
        <w:rPr>
          <w:rFonts w:ascii="Franklin Gothic Book" w:hAnsi="Franklin Gothic Book"/>
          <w:sz w:val="20"/>
          <w:szCs w:val="20"/>
        </w:rPr>
        <w:t xml:space="preserve"> </w:t>
      </w:r>
      <w:r w:rsidR="00E77B6A" w:rsidRPr="00E77B6A">
        <w:rPr>
          <w:rFonts w:ascii="Franklin Gothic Book" w:hAnsi="Franklin Gothic Book" w:cs="Arial"/>
          <w:sz w:val="20"/>
          <w:szCs w:val="20"/>
          <w:u w:val="single"/>
        </w:rPr>
        <w:t xml:space="preserve">po remoncie kapitalnym, na bloku nr 2,3,4,5,6,7 </w:t>
      </w:r>
      <w:r w:rsidR="00E77B6A" w:rsidRPr="00E77B6A">
        <w:rPr>
          <w:rFonts w:ascii="Franklin Gothic Book" w:eastAsia="Times New Roman" w:hAnsi="Franklin Gothic Book" w:cs="Arial"/>
          <w:color w:val="000000"/>
          <w:sz w:val="20"/>
          <w:szCs w:val="20"/>
          <w:u w:val="single"/>
        </w:rPr>
        <w:t>w Enea Połaniec S.A</w:t>
      </w:r>
      <w:r w:rsidR="00E77B6A" w:rsidRPr="00E77B6A">
        <w:rPr>
          <w:rFonts w:ascii="Franklin Gothic Book" w:eastAsia="Times New Roman" w:hAnsi="Franklin Gothic Book" w:cs="Arial"/>
          <w:color w:val="000000"/>
          <w:sz w:val="20"/>
          <w:szCs w:val="20"/>
        </w:rPr>
        <w:t>.</w:t>
      </w:r>
    </w:p>
    <w:p w:rsidR="007B0D60" w:rsidRPr="00E77B6A" w:rsidRDefault="007B0D60" w:rsidP="005C68AB">
      <w:pPr>
        <w:pStyle w:val="Akapitzlist"/>
        <w:numPr>
          <w:ilvl w:val="0"/>
          <w:numId w:val="39"/>
        </w:numPr>
        <w:spacing w:before="120" w:after="120" w:line="312" w:lineRule="atLeast"/>
        <w:contextualSpacing w:val="0"/>
        <w:rPr>
          <w:rFonts w:ascii="Franklin Gothic Book" w:hAnsi="Franklin Gothic Book" w:cs="Arial"/>
          <w:bCs/>
          <w:color w:val="000000" w:themeColor="text1"/>
          <w:sz w:val="20"/>
          <w:szCs w:val="20"/>
          <w:u w:val="single"/>
        </w:rPr>
      </w:pPr>
      <w:r w:rsidRPr="00BD7D91">
        <w:rPr>
          <w:rFonts w:ascii="Franklin Gothic Book" w:hAnsi="Franklin Gothic Book" w:cs="Arial"/>
          <w:b/>
          <w:bCs/>
          <w:color w:val="000000" w:themeColor="text1"/>
          <w:sz w:val="20"/>
          <w:szCs w:val="20"/>
          <w:u w:val="single"/>
        </w:rPr>
        <w:t>Szczegółowy zakres usług obejmuje:</w:t>
      </w:r>
    </w:p>
    <w:p w:rsidR="00E77B6A" w:rsidRPr="00E77B6A" w:rsidRDefault="00E77B6A" w:rsidP="00E77B6A">
      <w:pPr>
        <w:pStyle w:val="Akapitzlist"/>
        <w:widowControl w:val="0"/>
        <w:numPr>
          <w:ilvl w:val="1"/>
          <w:numId w:val="39"/>
        </w:numPr>
        <w:autoSpaceDE w:val="0"/>
        <w:autoSpaceDN w:val="0"/>
        <w:adjustRightInd w:val="0"/>
        <w:spacing w:line="300" w:lineRule="auto"/>
        <w:ind w:left="426" w:hanging="426"/>
        <w:jc w:val="both"/>
        <w:textAlignment w:val="baseline"/>
        <w:rPr>
          <w:rFonts w:ascii="Franklin Gothic Book" w:hAnsi="Franklin Gothic Book" w:cs="Arial"/>
          <w:bCs/>
          <w:color w:val="000000"/>
          <w:sz w:val="20"/>
          <w:szCs w:val="20"/>
          <w:lang w:val="x-none" w:eastAsia="x-none"/>
        </w:rPr>
      </w:pPr>
      <w:r w:rsidRPr="00E77B6A">
        <w:rPr>
          <w:rFonts w:ascii="Franklin Gothic Book" w:hAnsi="Franklin Gothic Book" w:cs="Arial"/>
          <w:bCs/>
          <w:color w:val="000000"/>
          <w:sz w:val="20"/>
          <w:szCs w:val="20"/>
          <w:lang w:eastAsia="x-none"/>
        </w:rPr>
        <w:t>Przeprowadzenie testów kontrolnych w zakresie sprawdzenia;</w:t>
      </w:r>
    </w:p>
    <w:p w:rsidR="00E77B6A" w:rsidRPr="00E77B6A" w:rsidRDefault="00E77B6A" w:rsidP="00E77B6A">
      <w:pPr>
        <w:pStyle w:val="Akapitzlist"/>
        <w:widowControl w:val="0"/>
        <w:numPr>
          <w:ilvl w:val="2"/>
          <w:numId w:val="39"/>
        </w:numPr>
        <w:autoSpaceDE w:val="0"/>
        <w:autoSpaceDN w:val="0"/>
        <w:adjustRightInd w:val="0"/>
        <w:spacing w:line="300" w:lineRule="auto"/>
        <w:ind w:left="1134" w:hanging="708"/>
        <w:jc w:val="both"/>
        <w:textAlignment w:val="baseline"/>
        <w:rPr>
          <w:rFonts w:ascii="Franklin Gothic Book" w:hAnsi="Franklin Gothic Book" w:cs="Arial"/>
          <w:bCs/>
          <w:color w:val="000000"/>
          <w:sz w:val="20"/>
          <w:szCs w:val="20"/>
          <w:lang w:eastAsia="x-none"/>
        </w:rPr>
      </w:pPr>
      <w:r w:rsidRPr="00E77B6A">
        <w:rPr>
          <w:rFonts w:ascii="Franklin Gothic Book" w:hAnsi="Franklin Gothic Book" w:cs="Arial"/>
          <w:bCs/>
          <w:color w:val="000000"/>
          <w:sz w:val="20"/>
          <w:szCs w:val="20"/>
          <w:lang w:eastAsia="x-none"/>
        </w:rPr>
        <w:t>Układów regulacji pierwotnej, wtórnej oraz trójnej we współpracy z regulatorem LFC  w ramach automatycznej regulacji częstotliwości i mocy.</w:t>
      </w:r>
    </w:p>
    <w:p w:rsidR="00E77B6A" w:rsidRPr="00E77B6A" w:rsidRDefault="00E77B6A" w:rsidP="00E77B6A">
      <w:pPr>
        <w:pStyle w:val="Akapitzlist"/>
        <w:widowControl w:val="0"/>
        <w:numPr>
          <w:ilvl w:val="2"/>
          <w:numId w:val="39"/>
        </w:numPr>
        <w:autoSpaceDE w:val="0"/>
        <w:autoSpaceDN w:val="0"/>
        <w:adjustRightInd w:val="0"/>
        <w:spacing w:line="300" w:lineRule="auto"/>
        <w:ind w:left="1134" w:hanging="708"/>
        <w:jc w:val="both"/>
        <w:textAlignment w:val="baseline"/>
        <w:rPr>
          <w:rFonts w:ascii="Franklin Gothic Book" w:hAnsi="Franklin Gothic Book" w:cs="Arial"/>
          <w:bCs/>
          <w:color w:val="000000"/>
          <w:sz w:val="20"/>
          <w:szCs w:val="20"/>
          <w:lang w:eastAsia="x-none"/>
        </w:rPr>
      </w:pPr>
      <w:r w:rsidRPr="00E77B6A">
        <w:rPr>
          <w:rFonts w:ascii="Franklin Gothic Book" w:hAnsi="Franklin Gothic Book" w:cs="Arial"/>
          <w:bCs/>
          <w:color w:val="000000"/>
          <w:sz w:val="20"/>
          <w:szCs w:val="20"/>
          <w:lang w:eastAsia="x-none"/>
        </w:rPr>
        <w:t xml:space="preserve">Zdolności bloku do opanowania zrzutów mocy i przejścia do pracy na potrzeby własne PPW- </w:t>
      </w:r>
      <w:r w:rsidRPr="00E77B6A">
        <w:rPr>
          <w:rFonts w:ascii="Franklin Gothic Book" w:hAnsi="Franklin Gothic Book" w:cs="Arial"/>
          <w:b/>
          <w:bCs/>
          <w:color w:val="000000"/>
          <w:sz w:val="20"/>
          <w:szCs w:val="20"/>
          <w:lang w:eastAsia="x-none"/>
        </w:rPr>
        <w:t>Opcja</w:t>
      </w:r>
      <w:r w:rsidRPr="00E77B6A">
        <w:rPr>
          <w:rFonts w:ascii="Franklin Gothic Book" w:hAnsi="Franklin Gothic Book" w:cs="Arial"/>
          <w:bCs/>
          <w:color w:val="000000"/>
          <w:sz w:val="20"/>
          <w:szCs w:val="20"/>
          <w:lang w:eastAsia="x-none"/>
        </w:rPr>
        <w:t xml:space="preserve">. </w:t>
      </w:r>
    </w:p>
    <w:p w:rsidR="00E77B6A" w:rsidRPr="00E77B6A" w:rsidRDefault="00E77B6A" w:rsidP="00E77B6A">
      <w:pPr>
        <w:pStyle w:val="Akapitzlist"/>
        <w:widowControl w:val="0"/>
        <w:numPr>
          <w:ilvl w:val="2"/>
          <w:numId w:val="39"/>
        </w:numPr>
        <w:autoSpaceDE w:val="0"/>
        <w:autoSpaceDN w:val="0"/>
        <w:adjustRightInd w:val="0"/>
        <w:spacing w:after="120" w:line="240" w:lineRule="auto"/>
        <w:ind w:left="1134" w:hanging="708"/>
        <w:contextualSpacing w:val="0"/>
        <w:jc w:val="both"/>
        <w:textAlignment w:val="baseline"/>
        <w:rPr>
          <w:rFonts w:ascii="Franklin Gothic Book" w:hAnsi="Franklin Gothic Book" w:cs="Arial"/>
          <w:bCs/>
          <w:color w:val="000000"/>
          <w:sz w:val="20"/>
          <w:szCs w:val="20"/>
          <w:lang w:eastAsia="x-none"/>
        </w:rPr>
      </w:pPr>
      <w:r w:rsidRPr="00E77B6A">
        <w:rPr>
          <w:rFonts w:ascii="Franklin Gothic Book" w:hAnsi="Franklin Gothic Book" w:cs="Arial"/>
          <w:bCs/>
          <w:color w:val="000000"/>
          <w:sz w:val="20"/>
          <w:szCs w:val="20"/>
          <w:lang w:eastAsia="x-none"/>
        </w:rPr>
        <w:t>Zdolności bloku</w:t>
      </w:r>
      <w:r w:rsidRPr="00E77B6A">
        <w:rPr>
          <w:rFonts w:ascii="Franklin Gothic Book" w:hAnsi="Franklin Gothic Book"/>
          <w:sz w:val="20"/>
          <w:szCs w:val="20"/>
        </w:rPr>
        <w:t xml:space="preserve"> do udziału w obronie i odbudowie zasilania KSE dla bl2,3,4- </w:t>
      </w:r>
      <w:r w:rsidRPr="00E77B6A">
        <w:rPr>
          <w:rFonts w:ascii="Franklin Gothic Book" w:hAnsi="Franklin Gothic Book"/>
          <w:b/>
          <w:sz w:val="20"/>
          <w:szCs w:val="20"/>
        </w:rPr>
        <w:t>Opcja</w:t>
      </w:r>
      <w:r w:rsidRPr="00E77B6A">
        <w:rPr>
          <w:rFonts w:ascii="Franklin Gothic Book" w:hAnsi="Franklin Gothic Book"/>
          <w:sz w:val="20"/>
          <w:szCs w:val="20"/>
        </w:rPr>
        <w:t>.</w:t>
      </w:r>
    </w:p>
    <w:p w:rsidR="00E77B6A" w:rsidRPr="00E77B6A" w:rsidRDefault="00E77B6A" w:rsidP="00E77B6A">
      <w:pPr>
        <w:widowControl w:val="0"/>
        <w:numPr>
          <w:ilvl w:val="1"/>
          <w:numId w:val="39"/>
        </w:numPr>
        <w:autoSpaceDE w:val="0"/>
        <w:autoSpaceDN w:val="0"/>
        <w:adjustRightInd w:val="0"/>
        <w:spacing w:after="120"/>
        <w:ind w:left="426" w:hanging="426"/>
        <w:jc w:val="both"/>
        <w:textAlignment w:val="baseline"/>
        <w:rPr>
          <w:rFonts w:ascii="Franklin Gothic Book" w:eastAsia="Calibri" w:hAnsi="Franklin Gothic Book" w:cs="Arial"/>
          <w:bCs/>
          <w:color w:val="000000"/>
          <w:szCs w:val="20"/>
          <w:lang w:val="x-none" w:eastAsia="x-none"/>
        </w:rPr>
      </w:pPr>
      <w:r w:rsidRPr="00E77B6A">
        <w:rPr>
          <w:rFonts w:ascii="Franklin Gothic Book" w:eastAsia="Calibri" w:hAnsi="Franklin Gothic Book" w:cs="Arial"/>
          <w:bCs/>
          <w:color w:val="000000"/>
          <w:szCs w:val="20"/>
          <w:lang w:eastAsia="x-none"/>
        </w:rPr>
        <w:t>Szczegółowy zakres prac dla każdego w/w testu obejmuje:</w:t>
      </w:r>
    </w:p>
    <w:p w:rsidR="00E77B6A" w:rsidRPr="00E77B6A" w:rsidRDefault="00E77B6A" w:rsidP="00E77B6A">
      <w:pPr>
        <w:pStyle w:val="Akapitzlist"/>
        <w:widowControl w:val="0"/>
        <w:numPr>
          <w:ilvl w:val="2"/>
          <w:numId w:val="39"/>
        </w:numPr>
        <w:autoSpaceDE w:val="0"/>
        <w:autoSpaceDN w:val="0"/>
        <w:adjustRightInd w:val="0"/>
        <w:spacing w:after="120" w:line="240" w:lineRule="auto"/>
        <w:ind w:left="1134" w:hanging="708"/>
        <w:contextualSpacing w:val="0"/>
        <w:jc w:val="both"/>
        <w:textAlignment w:val="baseline"/>
        <w:rPr>
          <w:rFonts w:ascii="Franklin Gothic Book" w:hAnsi="Franklin Gothic Book" w:cs="Arial"/>
          <w:bCs/>
          <w:color w:val="000000"/>
          <w:sz w:val="20"/>
          <w:szCs w:val="20"/>
          <w:lang w:val="x-none" w:eastAsia="x-none"/>
        </w:rPr>
      </w:pPr>
      <w:r w:rsidRPr="00E77B6A">
        <w:rPr>
          <w:rFonts w:ascii="Franklin Gothic Book" w:hAnsi="Franklin Gothic Book" w:cs="Arial"/>
          <w:bCs/>
          <w:color w:val="000000"/>
          <w:sz w:val="20"/>
          <w:szCs w:val="20"/>
          <w:lang w:eastAsia="x-none"/>
        </w:rPr>
        <w:t>Opracowanie szczegółowych, uzgodnionych z PSE SA, programów testów.</w:t>
      </w:r>
    </w:p>
    <w:p w:rsidR="00E77B6A" w:rsidRPr="00E77B6A" w:rsidRDefault="00E77B6A" w:rsidP="00E77B6A">
      <w:pPr>
        <w:pStyle w:val="Akapitzlist"/>
        <w:widowControl w:val="0"/>
        <w:numPr>
          <w:ilvl w:val="2"/>
          <w:numId w:val="39"/>
        </w:numPr>
        <w:autoSpaceDE w:val="0"/>
        <w:autoSpaceDN w:val="0"/>
        <w:adjustRightInd w:val="0"/>
        <w:spacing w:after="120" w:line="240" w:lineRule="auto"/>
        <w:ind w:left="1134" w:hanging="708"/>
        <w:contextualSpacing w:val="0"/>
        <w:jc w:val="both"/>
        <w:textAlignment w:val="baseline"/>
        <w:rPr>
          <w:rFonts w:ascii="Franklin Gothic Book" w:hAnsi="Franklin Gothic Book" w:cs="Arial"/>
          <w:bCs/>
          <w:color w:val="000000"/>
          <w:sz w:val="20"/>
          <w:szCs w:val="20"/>
          <w:lang w:val="x-none" w:eastAsia="x-none"/>
        </w:rPr>
      </w:pPr>
      <w:r w:rsidRPr="00E77B6A">
        <w:rPr>
          <w:rFonts w:ascii="Franklin Gothic Book" w:hAnsi="Franklin Gothic Book" w:cs="Arial"/>
          <w:bCs/>
          <w:color w:val="000000"/>
          <w:sz w:val="20"/>
          <w:szCs w:val="20"/>
          <w:lang w:eastAsia="x-none"/>
        </w:rPr>
        <w:t>Nadzór nad realizacją testów na obiekcie(rola światka.</w:t>
      </w:r>
    </w:p>
    <w:p w:rsidR="00E77B6A" w:rsidRPr="00E77B6A" w:rsidRDefault="00E77B6A" w:rsidP="00E77B6A">
      <w:pPr>
        <w:pStyle w:val="Akapitzlist"/>
        <w:widowControl w:val="0"/>
        <w:numPr>
          <w:ilvl w:val="2"/>
          <w:numId w:val="39"/>
        </w:numPr>
        <w:autoSpaceDE w:val="0"/>
        <w:autoSpaceDN w:val="0"/>
        <w:adjustRightInd w:val="0"/>
        <w:spacing w:after="120" w:line="240" w:lineRule="auto"/>
        <w:ind w:left="1134" w:hanging="708"/>
        <w:contextualSpacing w:val="0"/>
        <w:jc w:val="both"/>
        <w:textAlignment w:val="baseline"/>
        <w:rPr>
          <w:rFonts w:ascii="Franklin Gothic Book" w:hAnsi="Franklin Gothic Book" w:cs="Arial"/>
          <w:bCs/>
          <w:color w:val="000000"/>
          <w:sz w:val="20"/>
          <w:szCs w:val="20"/>
          <w:lang w:val="x-none" w:eastAsia="x-none"/>
        </w:rPr>
      </w:pPr>
      <w:r w:rsidRPr="00E77B6A">
        <w:rPr>
          <w:rFonts w:ascii="Franklin Gothic Book" w:hAnsi="Franklin Gothic Book" w:cs="Arial"/>
          <w:color w:val="000000"/>
          <w:sz w:val="20"/>
          <w:szCs w:val="20"/>
        </w:rPr>
        <w:t>Sporządzenie notatki bezpośrednio po zakończeniu testów zgodnie z wymaganiami PSE SA zawierającej wstępną ocenę prób.</w:t>
      </w:r>
    </w:p>
    <w:p w:rsidR="00E77B6A" w:rsidRPr="00E77B6A" w:rsidRDefault="00E77B6A" w:rsidP="00E77B6A">
      <w:pPr>
        <w:pStyle w:val="Akapitzlist"/>
        <w:widowControl w:val="0"/>
        <w:numPr>
          <w:ilvl w:val="2"/>
          <w:numId w:val="39"/>
        </w:numPr>
        <w:autoSpaceDE w:val="0"/>
        <w:autoSpaceDN w:val="0"/>
        <w:adjustRightInd w:val="0"/>
        <w:spacing w:after="120" w:line="240" w:lineRule="auto"/>
        <w:ind w:left="1134" w:hanging="708"/>
        <w:contextualSpacing w:val="0"/>
        <w:jc w:val="both"/>
        <w:textAlignment w:val="baseline"/>
        <w:rPr>
          <w:rFonts w:ascii="Franklin Gothic Book" w:hAnsi="Franklin Gothic Book" w:cs="Arial"/>
          <w:bCs/>
          <w:color w:val="000000"/>
          <w:sz w:val="20"/>
          <w:szCs w:val="20"/>
          <w:lang w:val="x-none" w:eastAsia="x-none"/>
        </w:rPr>
      </w:pPr>
      <w:r w:rsidRPr="00E77B6A">
        <w:rPr>
          <w:rFonts w:ascii="Franklin Gothic Book" w:hAnsi="Franklin Gothic Book" w:cs="Arial"/>
          <w:color w:val="000000"/>
          <w:sz w:val="20"/>
          <w:szCs w:val="20"/>
        </w:rPr>
        <w:t>Opracowanie sprawozdania z wykonanych testów wraz z końcową ocena spełnienia wymagań w wersji papierowej (3 egz.) oraz w wersji elektronicznej (CD).</w:t>
      </w:r>
    </w:p>
    <w:p w:rsidR="001D5E65" w:rsidRPr="00BD7D91" w:rsidRDefault="00EC4FA6" w:rsidP="005C68AB">
      <w:pPr>
        <w:pStyle w:val="Akapitzlist"/>
        <w:numPr>
          <w:ilvl w:val="0"/>
          <w:numId w:val="39"/>
        </w:numPr>
        <w:spacing w:after="120" w:line="240" w:lineRule="auto"/>
        <w:contextualSpacing w:val="0"/>
        <w:rPr>
          <w:rFonts w:ascii="Franklin Gothic Book" w:hAnsi="Franklin Gothic Book" w:cs="Arial"/>
          <w:b/>
          <w:sz w:val="20"/>
          <w:szCs w:val="20"/>
          <w:u w:val="single"/>
        </w:rPr>
      </w:pPr>
      <w:r w:rsidRPr="00BD7D91">
        <w:rPr>
          <w:rFonts w:ascii="Franklin Gothic Book" w:hAnsi="Franklin Gothic Book" w:cs="Arial"/>
          <w:b/>
          <w:sz w:val="20"/>
          <w:szCs w:val="20"/>
          <w:u w:val="single"/>
        </w:rPr>
        <w:t>TERMIN WYKONANIA</w:t>
      </w:r>
    </w:p>
    <w:p w:rsidR="001D5E65" w:rsidRPr="00E77B6A" w:rsidRDefault="005741D5" w:rsidP="00E77B6A">
      <w:pPr>
        <w:pStyle w:val="Akapitzlist"/>
        <w:numPr>
          <w:ilvl w:val="1"/>
          <w:numId w:val="39"/>
        </w:numPr>
        <w:spacing w:after="120" w:line="240" w:lineRule="auto"/>
        <w:ind w:left="567" w:hanging="567"/>
        <w:contextualSpacing w:val="0"/>
        <w:rPr>
          <w:rFonts w:ascii="Franklin Gothic Book" w:hAnsi="Franklin Gothic Book" w:cs="Arial"/>
          <w:b/>
          <w:sz w:val="20"/>
          <w:szCs w:val="20"/>
          <w:u w:val="single"/>
        </w:rPr>
      </w:pPr>
      <w:r w:rsidRPr="00E77B6A">
        <w:rPr>
          <w:rFonts w:ascii="Franklin Gothic Book" w:hAnsi="Franklin Gothic Book" w:cs="Arial"/>
          <w:sz w:val="20"/>
          <w:szCs w:val="20"/>
        </w:rPr>
        <w:t>T</w:t>
      </w:r>
      <w:r w:rsidR="001D5E65" w:rsidRPr="00E77B6A">
        <w:rPr>
          <w:rFonts w:ascii="Franklin Gothic Book" w:hAnsi="Franklin Gothic Book" w:cs="Arial"/>
          <w:sz w:val="20"/>
          <w:szCs w:val="20"/>
        </w:rPr>
        <w:t>ermin wykonania przedmiotu zamówien</w:t>
      </w:r>
      <w:r w:rsidR="004C3199" w:rsidRPr="00E77B6A">
        <w:rPr>
          <w:rFonts w:ascii="Franklin Gothic Book" w:hAnsi="Franklin Gothic Book" w:cs="Arial"/>
          <w:sz w:val="20"/>
          <w:szCs w:val="20"/>
        </w:rPr>
        <w:t>ia:  od daty podpisania do 30.06</w:t>
      </w:r>
      <w:r w:rsidR="001D5E65" w:rsidRPr="00E77B6A">
        <w:rPr>
          <w:rFonts w:ascii="Franklin Gothic Book" w:hAnsi="Franklin Gothic Book" w:cs="Arial"/>
          <w:sz w:val="20"/>
          <w:szCs w:val="20"/>
        </w:rPr>
        <w:t>.2021</w:t>
      </w:r>
      <w:r w:rsidR="00637C48" w:rsidRPr="00E77B6A">
        <w:rPr>
          <w:rFonts w:ascii="Franklin Gothic Book" w:hAnsi="Franklin Gothic Book" w:cs="Arial"/>
          <w:sz w:val="20"/>
          <w:szCs w:val="20"/>
        </w:rPr>
        <w:t>r.</w:t>
      </w:r>
    </w:p>
    <w:p w:rsidR="00E77B6A" w:rsidRPr="00E77B6A" w:rsidRDefault="00E77B6A" w:rsidP="00E77B6A">
      <w:pPr>
        <w:widowControl w:val="0"/>
        <w:numPr>
          <w:ilvl w:val="1"/>
          <w:numId w:val="39"/>
        </w:numPr>
        <w:autoSpaceDE w:val="0"/>
        <w:autoSpaceDN w:val="0"/>
        <w:adjustRightInd w:val="0"/>
        <w:spacing w:after="120"/>
        <w:ind w:left="567" w:hanging="567"/>
        <w:jc w:val="both"/>
        <w:textAlignment w:val="baseline"/>
        <w:rPr>
          <w:rFonts w:ascii="Franklin Gothic Book" w:hAnsi="Franklin Gothic Book" w:cs="Arial"/>
          <w:color w:val="000000"/>
          <w:szCs w:val="20"/>
          <w:lang w:val="x-none"/>
        </w:rPr>
      </w:pPr>
      <w:r w:rsidRPr="00E77B6A">
        <w:rPr>
          <w:rFonts w:ascii="Franklin Gothic Book" w:hAnsi="Franklin Gothic Book" w:cs="Arial"/>
          <w:color w:val="000000"/>
          <w:szCs w:val="20"/>
        </w:rPr>
        <w:t>Termin wykonania usługi, dla poszczególnych bloków, zostanie uzgodniony z Wykonawcą i będzie w czasie 6-ciu miesięcy po uruchomieniu bloku po remoncie kapitalnym.</w:t>
      </w:r>
    </w:p>
    <w:p w:rsidR="00EC4FA6" w:rsidRPr="00F82B45" w:rsidRDefault="00EC4FA6" w:rsidP="005C68AB">
      <w:pPr>
        <w:pStyle w:val="Akapitzlist"/>
        <w:numPr>
          <w:ilvl w:val="0"/>
          <w:numId w:val="39"/>
        </w:numPr>
        <w:spacing w:after="120"/>
        <w:rPr>
          <w:rFonts w:ascii="Franklin Gothic Book" w:hAnsi="Franklin Gothic Book" w:cs="Arial"/>
          <w:b/>
          <w:sz w:val="20"/>
          <w:szCs w:val="20"/>
          <w:u w:val="single"/>
        </w:rPr>
      </w:pPr>
      <w:r w:rsidRPr="00F82B45">
        <w:rPr>
          <w:rFonts w:ascii="Franklin Gothic Book" w:hAnsi="Franklin Gothic Book" w:cs="Arial"/>
          <w:b/>
          <w:sz w:val="20"/>
          <w:szCs w:val="20"/>
          <w:u w:val="single"/>
        </w:rPr>
        <w:t>WYNAGRODZENIE I WARUNKI PŁATNOŚCI</w:t>
      </w:r>
    </w:p>
    <w:p w:rsidR="00FA41B3" w:rsidRPr="00B26244" w:rsidRDefault="00FA41B3" w:rsidP="00FA41B3">
      <w:pPr>
        <w:pStyle w:val="Akapitzlist"/>
        <w:spacing w:after="120"/>
        <w:ind w:left="360"/>
        <w:rPr>
          <w:rFonts w:ascii="Franklin Gothic Book" w:hAnsi="Franklin Gothic Book" w:cs="Arial"/>
          <w:b/>
          <w:sz w:val="20"/>
          <w:szCs w:val="20"/>
          <w:u w:val="single"/>
        </w:rPr>
      </w:pPr>
    </w:p>
    <w:p w:rsidR="00256739" w:rsidRPr="00E77B6A" w:rsidRDefault="00EC4FA6" w:rsidP="005C68AB">
      <w:pPr>
        <w:pStyle w:val="Akapitzlist"/>
        <w:numPr>
          <w:ilvl w:val="1"/>
          <w:numId w:val="39"/>
        </w:numPr>
        <w:spacing w:after="120" w:line="240" w:lineRule="auto"/>
        <w:ind w:left="426" w:hanging="426"/>
        <w:contextualSpacing w:val="0"/>
        <w:rPr>
          <w:rFonts w:ascii="Franklin Gothic Book" w:hAnsi="Franklin Gothic Book"/>
          <w:color w:val="000000" w:themeColor="text1"/>
          <w:sz w:val="20"/>
          <w:szCs w:val="20"/>
        </w:rPr>
      </w:pPr>
      <w:r w:rsidRPr="00BD7D91">
        <w:rPr>
          <w:rFonts w:ascii="Franklin Gothic Book" w:hAnsi="Franklin Gothic Book" w:cs="Arial"/>
          <w:sz w:val="20"/>
          <w:szCs w:val="20"/>
        </w:rPr>
        <w:t>Za prawidłowe wykonanie</w:t>
      </w:r>
      <w:r w:rsidR="00DD24ED" w:rsidRPr="00BD7D91">
        <w:rPr>
          <w:rFonts w:ascii="Franklin Gothic Book" w:hAnsi="Franklin Gothic Book" w:cs="Arial"/>
          <w:sz w:val="20"/>
          <w:szCs w:val="20"/>
        </w:rPr>
        <w:t xml:space="preserve"> przedmiotu Umowy</w:t>
      </w:r>
      <w:r w:rsidRPr="00BD7D91">
        <w:rPr>
          <w:rFonts w:ascii="Franklin Gothic Book" w:hAnsi="Franklin Gothic Book" w:cs="Arial"/>
          <w:sz w:val="20"/>
          <w:szCs w:val="20"/>
        </w:rPr>
        <w:t xml:space="preserve"> </w:t>
      </w:r>
      <w:r w:rsidR="00E25D10" w:rsidRPr="00BD7D91">
        <w:rPr>
          <w:rFonts w:ascii="Franklin Gothic Book" w:hAnsi="Franklin Gothic Book" w:cs="Arial"/>
          <w:sz w:val="20"/>
          <w:szCs w:val="20"/>
        </w:rPr>
        <w:t>Strony ustalają</w:t>
      </w:r>
      <w:r w:rsidR="00203005" w:rsidRPr="00BD7D91">
        <w:rPr>
          <w:rFonts w:ascii="Franklin Gothic Book" w:hAnsi="Franklin Gothic Book" w:cs="Arial"/>
          <w:sz w:val="20"/>
          <w:szCs w:val="20"/>
        </w:rPr>
        <w:t xml:space="preserve"> wynagrodzenie ryczałtowe w wysokości</w:t>
      </w:r>
      <w:r w:rsidR="00E25D10" w:rsidRPr="00BD7D91">
        <w:rPr>
          <w:rFonts w:ascii="Franklin Gothic Book" w:hAnsi="Franklin Gothic Book" w:cs="Arial"/>
          <w:sz w:val="20"/>
          <w:szCs w:val="20"/>
        </w:rPr>
        <w:t>:</w:t>
      </w:r>
      <w:r w:rsidR="005A0359" w:rsidRPr="00BD7D91">
        <w:rPr>
          <w:rFonts w:ascii="Franklin Gothic Book" w:hAnsi="Franklin Gothic Book" w:cs="Arial"/>
          <w:sz w:val="20"/>
          <w:szCs w:val="20"/>
        </w:rPr>
        <w:t>………………………… netto</w:t>
      </w:r>
      <w:r w:rsidR="00256739" w:rsidRPr="00BD7D91">
        <w:rPr>
          <w:rFonts w:ascii="Franklin Gothic Book" w:eastAsia="Tahoma,Bold" w:hAnsi="Franklin Gothic Book" w:cstheme="minorHAnsi"/>
          <w:sz w:val="20"/>
          <w:szCs w:val="20"/>
        </w:rPr>
        <w:t xml:space="preserve"> ( słownie …</w:t>
      </w:r>
      <w:r w:rsidR="00146132" w:rsidRPr="00BD7D91">
        <w:rPr>
          <w:rFonts w:ascii="Franklin Gothic Book" w:eastAsia="Tahoma,Bold" w:hAnsi="Franklin Gothic Book" w:cstheme="minorHAnsi"/>
          <w:sz w:val="20"/>
          <w:szCs w:val="20"/>
        </w:rPr>
        <w:t>………………………………</w:t>
      </w:r>
      <w:r w:rsidR="00EE13B1" w:rsidRPr="00BD7D91">
        <w:rPr>
          <w:rFonts w:ascii="Franklin Gothic Book" w:eastAsia="Tahoma,Bold" w:hAnsi="Franklin Gothic Book" w:cstheme="minorHAnsi"/>
          <w:sz w:val="20"/>
          <w:szCs w:val="20"/>
        </w:rPr>
        <w:t xml:space="preserve"> </w:t>
      </w:r>
      <w:r w:rsidR="00256739" w:rsidRPr="00BD7D91">
        <w:rPr>
          <w:rFonts w:ascii="Franklin Gothic Book" w:eastAsia="Tahoma,Bold" w:hAnsi="Franklin Gothic Book" w:cstheme="minorHAnsi"/>
          <w:sz w:val="20"/>
          <w:szCs w:val="20"/>
        </w:rPr>
        <w:t>złotych 00/100)</w:t>
      </w:r>
      <w:r w:rsidR="003118B6" w:rsidRPr="00BD7D91">
        <w:rPr>
          <w:rFonts w:ascii="Franklin Gothic Book" w:eastAsia="Tahoma,Bold" w:hAnsi="Franklin Gothic Book" w:cstheme="minorHAnsi"/>
          <w:sz w:val="20"/>
          <w:szCs w:val="20"/>
        </w:rPr>
        <w:t>, które obejmuje:</w:t>
      </w:r>
    </w:p>
    <w:p w:rsidR="00FA41B3" w:rsidRPr="00F82B45" w:rsidRDefault="00E77B6A" w:rsidP="00E5333C">
      <w:pPr>
        <w:numPr>
          <w:ilvl w:val="2"/>
          <w:numId w:val="39"/>
        </w:numPr>
        <w:tabs>
          <w:tab w:val="left" w:pos="568"/>
        </w:tabs>
        <w:spacing w:after="120"/>
        <w:ind w:left="1134" w:hanging="708"/>
        <w:jc w:val="both"/>
        <w:rPr>
          <w:rFonts w:ascii="Franklin Gothic Book" w:hAnsi="Franklin Gothic Book" w:cs="Arial"/>
          <w:color w:val="000000"/>
          <w:szCs w:val="20"/>
          <w:lang w:val="x-none"/>
        </w:rPr>
      </w:pPr>
      <w:r w:rsidRPr="00F82B45">
        <w:rPr>
          <w:rFonts w:ascii="Franklin Gothic Book" w:eastAsia="Calibri" w:hAnsi="Franklin Gothic Book" w:cs="Arial"/>
          <w:bCs/>
          <w:color w:val="000000"/>
          <w:szCs w:val="20"/>
          <w:lang w:eastAsia="x-none"/>
        </w:rPr>
        <w:t>Test kontrolny(odbiorowy) układów regulacji pierwotnej, wtórnej oraz trójnej we współpracy     z regulatorem LFC w ramach automatycznej regulacji częstotliwości i mocy</w:t>
      </w:r>
      <w:r w:rsidR="00FA41B3" w:rsidRPr="00F82B45">
        <w:rPr>
          <w:rFonts w:ascii="Franklin Gothic Book" w:eastAsia="Calibri" w:hAnsi="Franklin Gothic Book" w:cs="Arial"/>
          <w:bCs/>
          <w:color w:val="000000"/>
          <w:szCs w:val="20"/>
          <w:lang w:eastAsia="x-none"/>
        </w:rPr>
        <w:t xml:space="preserve"> na:</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2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3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4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5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6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7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305F55" w:rsidRPr="00F82B45" w:rsidRDefault="00E77B6A" w:rsidP="00E5333C">
      <w:pPr>
        <w:numPr>
          <w:ilvl w:val="2"/>
          <w:numId w:val="39"/>
        </w:numPr>
        <w:tabs>
          <w:tab w:val="left" w:pos="568"/>
        </w:tabs>
        <w:spacing w:after="120"/>
        <w:ind w:left="1134" w:hanging="708"/>
        <w:jc w:val="both"/>
        <w:rPr>
          <w:rFonts w:ascii="Franklin Gothic Book" w:hAnsi="Franklin Gothic Book" w:cs="Arial"/>
          <w:color w:val="000000"/>
          <w:szCs w:val="20"/>
          <w:lang w:val="x-none"/>
        </w:rPr>
      </w:pPr>
      <w:r w:rsidRPr="00F82B45">
        <w:rPr>
          <w:rFonts w:ascii="Franklin Gothic Book" w:eastAsia="Calibri" w:hAnsi="Franklin Gothic Book" w:cs="Arial"/>
          <w:bCs/>
          <w:color w:val="000000"/>
          <w:szCs w:val="20"/>
          <w:lang w:eastAsia="x-none"/>
        </w:rPr>
        <w:t>Test kontrolny(odbiorowy)zdolności bloku do opanowania zrzutów mocy i przejścia do pracy na potrzeby własne (PPW)</w:t>
      </w:r>
      <w:r w:rsidR="00305F55" w:rsidRPr="00F82B45">
        <w:rPr>
          <w:rFonts w:ascii="Franklin Gothic Book" w:eastAsia="Calibri" w:hAnsi="Franklin Gothic Book" w:cs="Arial"/>
          <w:bCs/>
          <w:color w:val="000000"/>
          <w:szCs w:val="20"/>
          <w:lang w:eastAsia="x-none"/>
        </w:rPr>
        <w:t xml:space="preserve"> na:</w:t>
      </w:r>
    </w:p>
    <w:p w:rsidR="00305F55" w:rsidRPr="00F82B45" w:rsidRDefault="00305F55" w:rsidP="00305F55">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2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305F55" w:rsidRPr="00F82B45" w:rsidRDefault="00305F55" w:rsidP="00305F55">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3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305F55" w:rsidRPr="00F82B45" w:rsidRDefault="00305F55" w:rsidP="00305F55">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Bloku nr</w:t>
      </w:r>
      <w:r w:rsidR="00FA41B3" w:rsidRPr="00F82B45">
        <w:rPr>
          <w:rFonts w:ascii="Franklin Gothic Book" w:hAnsi="Franklin Gothic Book" w:cs="Arial"/>
          <w:color w:val="000000"/>
          <w:sz w:val="20"/>
          <w:szCs w:val="20"/>
        </w:rPr>
        <w:t xml:space="preserve"> 4</w:t>
      </w:r>
      <w:r w:rsidRPr="00F82B45">
        <w:rPr>
          <w:rFonts w:ascii="Franklin Gothic Book" w:hAnsi="Franklin Gothic Book" w:cs="Arial"/>
          <w:color w:val="000000"/>
          <w:sz w:val="20"/>
          <w:szCs w:val="20"/>
        </w:rPr>
        <w:t xml:space="preserve">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305F55" w:rsidRPr="00F82B45" w:rsidRDefault="00305F55" w:rsidP="00305F55">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w:t>
      </w:r>
      <w:r w:rsidR="00FA41B3" w:rsidRPr="00F82B45">
        <w:rPr>
          <w:rFonts w:ascii="Franklin Gothic Book" w:hAnsi="Franklin Gothic Book" w:cs="Arial"/>
          <w:color w:val="000000"/>
          <w:sz w:val="20"/>
          <w:szCs w:val="20"/>
        </w:rPr>
        <w:t>5</w:t>
      </w:r>
      <w:r w:rsidRPr="00F82B45">
        <w:rPr>
          <w:rFonts w:ascii="Franklin Gothic Book" w:hAnsi="Franklin Gothic Book" w:cs="Arial"/>
          <w:color w:val="000000"/>
          <w:sz w:val="20"/>
          <w:szCs w:val="20"/>
        </w:rPr>
        <w:t xml:space="preserve">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305F55" w:rsidRPr="00F82B45" w:rsidRDefault="00305F55" w:rsidP="00305F55">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w:t>
      </w:r>
      <w:r w:rsidR="00FA41B3" w:rsidRPr="00F82B45">
        <w:rPr>
          <w:rFonts w:ascii="Franklin Gothic Book" w:hAnsi="Franklin Gothic Book" w:cs="Arial"/>
          <w:color w:val="000000"/>
          <w:sz w:val="20"/>
          <w:szCs w:val="20"/>
        </w:rPr>
        <w:t>6</w:t>
      </w:r>
      <w:r w:rsidRPr="00F82B45">
        <w:rPr>
          <w:rFonts w:ascii="Franklin Gothic Book" w:hAnsi="Franklin Gothic Book" w:cs="Arial"/>
          <w:color w:val="000000"/>
          <w:sz w:val="20"/>
          <w:szCs w:val="20"/>
        </w:rPr>
        <w:t xml:space="preserve">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305F55" w:rsidRPr="00F82B45" w:rsidRDefault="00305F55" w:rsidP="00305F55">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w:t>
      </w:r>
      <w:r w:rsidR="00FA41B3" w:rsidRPr="00F82B45">
        <w:rPr>
          <w:rFonts w:ascii="Franklin Gothic Book" w:hAnsi="Franklin Gothic Book" w:cs="Arial"/>
          <w:color w:val="000000"/>
          <w:sz w:val="20"/>
          <w:szCs w:val="20"/>
        </w:rPr>
        <w:t>7</w:t>
      </w:r>
      <w:r w:rsidRPr="00F82B45">
        <w:rPr>
          <w:rFonts w:ascii="Franklin Gothic Book" w:hAnsi="Franklin Gothic Book" w:cs="Arial"/>
          <w:color w:val="000000"/>
          <w:sz w:val="20"/>
          <w:szCs w:val="20"/>
        </w:rPr>
        <w:t xml:space="preserve">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E77B6A" w:rsidRPr="00F82B45" w:rsidRDefault="00E77B6A" w:rsidP="00E5333C">
      <w:pPr>
        <w:spacing w:after="120"/>
        <w:ind w:left="1134"/>
        <w:jc w:val="both"/>
        <w:rPr>
          <w:rFonts w:ascii="Franklin Gothic Book" w:hAnsi="Franklin Gothic Book" w:cs="Arial"/>
          <w:color w:val="000000"/>
          <w:szCs w:val="20"/>
          <w:lang w:val="x-none"/>
        </w:rPr>
      </w:pPr>
      <w:r w:rsidRPr="00F82B45">
        <w:rPr>
          <w:rFonts w:ascii="Franklin Gothic Book" w:hAnsi="Franklin Gothic Book" w:cs="Arial"/>
          <w:b/>
          <w:color w:val="000000"/>
          <w:szCs w:val="20"/>
        </w:rPr>
        <w:t>Opcja</w:t>
      </w:r>
      <w:r w:rsidR="00E5333C" w:rsidRPr="00F82B45">
        <w:rPr>
          <w:rFonts w:ascii="Franklin Gothic Book" w:hAnsi="Franklin Gothic Book" w:cs="Arial"/>
          <w:b/>
          <w:color w:val="000000"/>
          <w:szCs w:val="20"/>
        </w:rPr>
        <w:t xml:space="preserve"> </w:t>
      </w:r>
      <w:r w:rsidRPr="00F82B45">
        <w:rPr>
          <w:rFonts w:ascii="Franklin Gothic Book" w:hAnsi="Franklin Gothic Book" w:cs="Arial"/>
          <w:color w:val="000000"/>
          <w:szCs w:val="20"/>
        </w:rPr>
        <w:t>-</w:t>
      </w:r>
      <w:r w:rsidR="00E5333C" w:rsidRPr="00F82B45">
        <w:rPr>
          <w:rFonts w:ascii="Franklin Gothic Book" w:hAnsi="Franklin Gothic Book" w:cs="Arial"/>
          <w:color w:val="000000"/>
          <w:szCs w:val="20"/>
        </w:rPr>
        <w:t xml:space="preserve"> </w:t>
      </w:r>
      <w:r w:rsidRPr="00F82B45">
        <w:rPr>
          <w:rFonts w:ascii="Franklin Gothic Book" w:hAnsi="Franklin Gothic Book" w:cs="Arial"/>
          <w:color w:val="000000"/>
          <w:szCs w:val="20"/>
        </w:rPr>
        <w:t>Realizacja testu po zgłoszeniu przez PSE SA potrzeby jego wykonania</w:t>
      </w:r>
    </w:p>
    <w:p w:rsidR="00FA41B3" w:rsidRPr="00F82B45" w:rsidRDefault="00E77B6A" w:rsidP="00E5333C">
      <w:pPr>
        <w:numPr>
          <w:ilvl w:val="2"/>
          <w:numId w:val="39"/>
        </w:numPr>
        <w:spacing w:after="120"/>
        <w:ind w:left="1134" w:hanging="708"/>
        <w:jc w:val="both"/>
        <w:rPr>
          <w:rFonts w:ascii="Franklin Gothic Book" w:hAnsi="Franklin Gothic Book" w:cs="Arial"/>
          <w:color w:val="000000"/>
          <w:szCs w:val="20"/>
          <w:lang w:val="x-none"/>
        </w:rPr>
      </w:pPr>
      <w:r w:rsidRPr="00F82B45">
        <w:rPr>
          <w:rFonts w:ascii="Franklin Gothic Book" w:eastAsia="Calibri" w:hAnsi="Franklin Gothic Book" w:cs="Arial"/>
          <w:bCs/>
          <w:color w:val="000000"/>
          <w:szCs w:val="20"/>
          <w:lang w:eastAsia="x-none"/>
        </w:rPr>
        <w:t>Test kontrolny(odbiorowy)zdolności bloku do udziału w obronie i odbudowie zasilania KSE</w:t>
      </w:r>
      <w:r w:rsidR="00FA41B3" w:rsidRPr="00F82B45">
        <w:rPr>
          <w:rFonts w:ascii="Franklin Gothic Book" w:eastAsia="Calibri" w:hAnsi="Franklin Gothic Book" w:cs="Arial"/>
          <w:bCs/>
          <w:color w:val="000000"/>
          <w:szCs w:val="20"/>
          <w:lang w:eastAsia="x-none"/>
        </w:rPr>
        <w:t xml:space="preserve"> na:</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2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3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FA41B3" w:rsidRPr="00F82B45" w:rsidRDefault="00FA41B3" w:rsidP="00FA41B3">
      <w:pPr>
        <w:pStyle w:val="Akapitzlist"/>
        <w:numPr>
          <w:ilvl w:val="3"/>
          <w:numId w:val="39"/>
        </w:numPr>
        <w:spacing w:after="120"/>
        <w:jc w:val="both"/>
        <w:rPr>
          <w:rFonts w:ascii="Franklin Gothic Book" w:hAnsi="Franklin Gothic Book" w:cs="Arial"/>
          <w:color w:val="000000"/>
          <w:sz w:val="20"/>
          <w:szCs w:val="20"/>
          <w:lang w:val="x-none"/>
        </w:rPr>
      </w:pPr>
      <w:r w:rsidRPr="00F82B45">
        <w:rPr>
          <w:rFonts w:ascii="Franklin Gothic Book" w:hAnsi="Franklin Gothic Book" w:cs="Arial"/>
          <w:color w:val="000000"/>
          <w:sz w:val="20"/>
          <w:szCs w:val="20"/>
        </w:rPr>
        <w:t xml:space="preserve">Bloku nr 4 </w:t>
      </w:r>
      <w:r w:rsidRPr="00F82B45">
        <w:rPr>
          <w:rFonts w:ascii="Franklin Gothic Book" w:hAnsi="Franklin Gothic Book" w:cs="Arial"/>
          <w:color w:val="000000"/>
          <w:sz w:val="20"/>
          <w:szCs w:val="20"/>
          <w:lang w:val="x-none"/>
        </w:rPr>
        <w:t>…………………………………………</w:t>
      </w:r>
      <w:r w:rsidRPr="00F82B45">
        <w:rPr>
          <w:rFonts w:ascii="Franklin Gothic Book" w:hAnsi="Franklin Gothic Book" w:cs="Arial"/>
          <w:color w:val="000000"/>
          <w:sz w:val="20"/>
          <w:szCs w:val="20"/>
        </w:rPr>
        <w:t xml:space="preserve">(słownie) </w:t>
      </w:r>
      <w:r w:rsidRPr="00F82B45">
        <w:rPr>
          <w:rFonts w:ascii="Franklin Gothic Book" w:hAnsi="Franklin Gothic Book" w:cs="Arial"/>
          <w:color w:val="000000"/>
          <w:sz w:val="20"/>
          <w:szCs w:val="20"/>
          <w:lang w:val="x-none"/>
        </w:rPr>
        <w:t>zł.</w:t>
      </w:r>
    </w:p>
    <w:p w:rsidR="00E77B6A" w:rsidRPr="00F82B45" w:rsidRDefault="00E77B6A" w:rsidP="00E5333C">
      <w:pPr>
        <w:spacing w:after="120"/>
        <w:ind w:left="1134"/>
        <w:jc w:val="both"/>
        <w:rPr>
          <w:rFonts w:ascii="Franklin Gothic Book" w:hAnsi="Franklin Gothic Book" w:cs="Arial"/>
          <w:color w:val="000000"/>
          <w:szCs w:val="20"/>
        </w:rPr>
      </w:pPr>
      <w:r w:rsidRPr="00F82B45">
        <w:rPr>
          <w:rFonts w:ascii="Franklin Gothic Book" w:hAnsi="Franklin Gothic Book" w:cs="Arial"/>
          <w:b/>
          <w:color w:val="000000"/>
          <w:szCs w:val="20"/>
        </w:rPr>
        <w:t>Opcja</w:t>
      </w:r>
      <w:r w:rsidR="00E5333C" w:rsidRPr="00F82B45">
        <w:rPr>
          <w:rFonts w:ascii="Franklin Gothic Book" w:hAnsi="Franklin Gothic Book" w:cs="Arial"/>
          <w:b/>
          <w:color w:val="000000"/>
          <w:szCs w:val="20"/>
        </w:rPr>
        <w:t xml:space="preserve"> </w:t>
      </w:r>
      <w:r w:rsidRPr="00F82B45">
        <w:rPr>
          <w:rFonts w:ascii="Franklin Gothic Book" w:hAnsi="Franklin Gothic Book" w:cs="Arial"/>
          <w:color w:val="000000"/>
          <w:szCs w:val="20"/>
        </w:rPr>
        <w:t>-</w:t>
      </w:r>
      <w:r w:rsidR="00E5333C" w:rsidRPr="00F82B45">
        <w:rPr>
          <w:rFonts w:ascii="Franklin Gothic Book" w:hAnsi="Franklin Gothic Book" w:cs="Arial"/>
          <w:color w:val="000000"/>
          <w:szCs w:val="20"/>
        </w:rPr>
        <w:t xml:space="preserve"> </w:t>
      </w:r>
      <w:r w:rsidRPr="00F82B45">
        <w:rPr>
          <w:rFonts w:ascii="Franklin Gothic Book" w:hAnsi="Franklin Gothic Book" w:cs="Arial"/>
          <w:color w:val="000000"/>
          <w:szCs w:val="20"/>
        </w:rPr>
        <w:t>Realizacja testu po zgłoszeniu przez PSE SA potrzeby jego wykonania.</w:t>
      </w:r>
    </w:p>
    <w:p w:rsidR="00813AF2" w:rsidRPr="006F3623" w:rsidRDefault="00813AF2" w:rsidP="00813AF2">
      <w:pPr>
        <w:pStyle w:val="Tekstpodstawowywcity"/>
        <w:numPr>
          <w:ilvl w:val="1"/>
          <w:numId w:val="39"/>
        </w:numPr>
        <w:ind w:left="426" w:hanging="426"/>
        <w:jc w:val="both"/>
        <w:rPr>
          <w:rFonts w:ascii="Franklin Gothic Book" w:hAnsi="Franklin Gothic Book"/>
          <w:color w:val="000000" w:themeColor="text1"/>
          <w:szCs w:val="20"/>
        </w:rPr>
      </w:pPr>
      <w:r w:rsidRPr="00FF4DF8">
        <w:rPr>
          <w:rFonts w:ascii="Franklin Gothic Book" w:hAnsi="Franklin Gothic Book"/>
          <w:color w:val="000000" w:themeColor="text1"/>
          <w:szCs w:val="20"/>
        </w:rPr>
        <w:lastRenderedPageBreak/>
        <w:t>Warunkiem odbioru wykonanych prac jest dostarczenie sprawozdania z przeprowadzonych testów wraz z  protokołami prób i badań</w:t>
      </w:r>
      <w:r w:rsidRPr="006F3623">
        <w:rPr>
          <w:rFonts w:ascii="Franklin Gothic Book" w:hAnsi="Franklin Gothic Book"/>
          <w:color w:val="000000" w:themeColor="text1"/>
          <w:szCs w:val="20"/>
        </w:rPr>
        <w:t xml:space="preserve">. </w:t>
      </w:r>
    </w:p>
    <w:p w:rsidR="00813AF2" w:rsidRPr="00790629" w:rsidRDefault="00813AF2" w:rsidP="00813AF2">
      <w:pPr>
        <w:pStyle w:val="Akapitzlist"/>
        <w:numPr>
          <w:ilvl w:val="1"/>
          <w:numId w:val="39"/>
        </w:numPr>
        <w:spacing w:after="120" w:line="240" w:lineRule="auto"/>
        <w:ind w:left="426" w:hanging="426"/>
        <w:contextualSpacing w:val="0"/>
        <w:rPr>
          <w:rFonts w:ascii="Franklin Gothic Book" w:hAnsi="Franklin Gothic Book"/>
          <w:b/>
          <w:sz w:val="20"/>
          <w:szCs w:val="20"/>
        </w:rPr>
      </w:pPr>
      <w:r w:rsidRPr="00790629">
        <w:rPr>
          <w:rFonts w:ascii="Franklin Gothic Book" w:hAnsi="Franklin Gothic Book" w:cs="Arial"/>
          <w:sz w:val="20"/>
          <w:szCs w:val="20"/>
        </w:rPr>
        <w:t xml:space="preserve">Wykonanie prac </w:t>
      </w:r>
      <w:r>
        <w:rPr>
          <w:rFonts w:ascii="Franklin Gothic Book" w:hAnsi="Franklin Gothic Book" w:cs="Arial"/>
          <w:sz w:val="20"/>
          <w:szCs w:val="20"/>
        </w:rPr>
        <w:t xml:space="preserve">na poszczególnych obiektach (blokach) </w:t>
      </w:r>
      <w:r w:rsidRPr="00790629">
        <w:rPr>
          <w:rFonts w:ascii="Franklin Gothic Book" w:hAnsi="Franklin Gothic Book" w:cs="Arial"/>
          <w:sz w:val="20"/>
          <w:szCs w:val="20"/>
        </w:rPr>
        <w:t>potwierdzone protokołem odbioru podpisanym przez osoby odpowiedzialne za realizację Umowy</w:t>
      </w:r>
      <w:r>
        <w:rPr>
          <w:rFonts w:ascii="Franklin Gothic Book" w:hAnsi="Franklin Gothic Book" w:cs="Arial"/>
          <w:sz w:val="20"/>
          <w:szCs w:val="20"/>
        </w:rPr>
        <w:t xml:space="preserve">, </w:t>
      </w:r>
      <w:r>
        <w:rPr>
          <w:rFonts w:ascii="Franklin Gothic Book" w:hAnsi="Franklin Gothic Book" w:cs="Arial"/>
          <w:sz w:val="20"/>
          <w:szCs w:val="20"/>
        </w:rPr>
        <w:t xml:space="preserve">będzie stanowiło podstawę do wystawienia faktury VAT. </w:t>
      </w:r>
    </w:p>
    <w:p w:rsidR="00AF1E03" w:rsidRPr="00FF4DF8" w:rsidRDefault="00AF1E03" w:rsidP="00FF4DF8">
      <w:pPr>
        <w:pStyle w:val="Akapitzlist"/>
        <w:numPr>
          <w:ilvl w:val="1"/>
          <w:numId w:val="39"/>
        </w:numPr>
        <w:spacing w:after="120"/>
        <w:ind w:left="426" w:hanging="426"/>
        <w:rPr>
          <w:rFonts w:ascii="Franklin Gothic Book" w:hAnsi="Franklin Gothic Book"/>
          <w:color w:val="000000" w:themeColor="text1"/>
          <w:sz w:val="20"/>
          <w:szCs w:val="20"/>
        </w:rPr>
      </w:pPr>
      <w:r w:rsidRPr="00FF4DF8">
        <w:rPr>
          <w:rFonts w:ascii="Franklin Gothic Book" w:hAnsi="Franklin Gothic Book"/>
          <w:color w:val="000000" w:themeColor="text1"/>
          <w:sz w:val="20"/>
          <w:szCs w:val="20"/>
        </w:rPr>
        <w:t xml:space="preserve">W przypadku jeżeli Zamawiający nie uruchomi dodatkowego </w:t>
      </w:r>
      <w:r w:rsidRPr="00FF4DF8">
        <w:rPr>
          <w:rFonts w:ascii="Franklin Gothic Book" w:hAnsi="Franklin Gothic Book"/>
          <w:color w:val="000000" w:themeColor="text1"/>
          <w:sz w:val="20"/>
          <w:szCs w:val="20"/>
        </w:rPr>
        <w:t>zakresu (opcje określone w pkt 2</w:t>
      </w:r>
      <w:r w:rsidRPr="00FF4DF8">
        <w:rPr>
          <w:rFonts w:ascii="Franklin Gothic Book" w:hAnsi="Franklin Gothic Book"/>
          <w:color w:val="000000" w:themeColor="text1"/>
          <w:sz w:val="20"/>
          <w:szCs w:val="20"/>
        </w:rPr>
        <w:t>.1.2</w:t>
      </w:r>
      <w:r w:rsidRPr="00FF4DF8">
        <w:rPr>
          <w:rFonts w:ascii="Franklin Gothic Book" w:hAnsi="Franklin Gothic Book"/>
          <w:color w:val="000000" w:themeColor="text1"/>
          <w:sz w:val="20"/>
          <w:szCs w:val="20"/>
        </w:rPr>
        <w:t>.</w:t>
      </w:r>
      <w:r w:rsidRPr="00FF4DF8">
        <w:rPr>
          <w:rFonts w:ascii="Franklin Gothic Book" w:hAnsi="Franklin Gothic Book"/>
          <w:color w:val="000000" w:themeColor="text1"/>
          <w:sz w:val="20"/>
          <w:szCs w:val="20"/>
        </w:rPr>
        <w:t xml:space="preserve"> </w:t>
      </w:r>
      <w:r w:rsidRPr="00FF4DF8">
        <w:rPr>
          <w:rFonts w:ascii="Franklin Gothic Book" w:hAnsi="Franklin Gothic Book"/>
          <w:color w:val="000000" w:themeColor="text1"/>
          <w:sz w:val="20"/>
          <w:szCs w:val="20"/>
        </w:rPr>
        <w:t xml:space="preserve">i 2.1.3.) </w:t>
      </w:r>
      <w:r w:rsidRPr="00FF4DF8">
        <w:rPr>
          <w:rFonts w:ascii="Franklin Gothic Book" w:hAnsi="Franklin Gothic Book"/>
          <w:color w:val="000000" w:themeColor="text1"/>
          <w:sz w:val="20"/>
          <w:szCs w:val="20"/>
        </w:rPr>
        <w:t xml:space="preserve">Umowy), to Wynagrodzenie za te opcje Wykonawcy nie przysługuje. </w:t>
      </w:r>
    </w:p>
    <w:p w:rsidR="00EC4FA6" w:rsidRPr="005741D5" w:rsidRDefault="00EC4FA6" w:rsidP="005C68AB">
      <w:pPr>
        <w:pStyle w:val="Akapitzlist"/>
        <w:numPr>
          <w:ilvl w:val="1"/>
          <w:numId w:val="39"/>
        </w:numPr>
        <w:spacing w:after="120"/>
        <w:ind w:left="426" w:hanging="426"/>
        <w:rPr>
          <w:rFonts w:ascii="Franklin Gothic Book" w:hAnsi="Franklin Gothic Book" w:cs="Arial"/>
          <w:b/>
          <w:sz w:val="20"/>
          <w:szCs w:val="20"/>
          <w:u w:val="single"/>
        </w:rPr>
      </w:pPr>
      <w:r w:rsidRPr="005741D5">
        <w:rPr>
          <w:rFonts w:ascii="Franklin Gothic Book" w:hAnsi="Franklin Gothic Book" w:cs="Arial"/>
          <w:b/>
          <w:sz w:val="20"/>
          <w:szCs w:val="20"/>
          <w:u w:val="single"/>
        </w:rPr>
        <w:t>Faktury należy wysyłać na adres:</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rsidR="00EC4FA6" w:rsidRPr="00E902E4" w:rsidRDefault="00EC4FA6" w:rsidP="005C68AB">
      <w:pPr>
        <w:pStyle w:val="Akapitzlist"/>
        <w:numPr>
          <w:ilvl w:val="1"/>
          <w:numId w:val="41"/>
        </w:numPr>
        <w:spacing w:after="12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Pr="00CD1EBD" w:rsidRDefault="00EC4FA6" w:rsidP="005C68AB">
      <w:pPr>
        <w:pStyle w:val="Tekstpodstawowywcity"/>
        <w:numPr>
          <w:ilvl w:val="1"/>
          <w:numId w:val="39"/>
        </w:numPr>
        <w:ind w:left="567" w:hanging="567"/>
        <w:jc w:val="both"/>
        <w:rPr>
          <w:rFonts w:ascii="Franklin Gothic Book" w:hAnsi="Franklin Gothic Book"/>
          <w:color w:val="000000" w:themeColor="text1"/>
          <w:szCs w:val="20"/>
        </w:rPr>
      </w:pPr>
      <w:r w:rsidRPr="00CD1EBD">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EC4FA6" w:rsidRPr="00CD1EBD" w:rsidRDefault="00EC4FA6" w:rsidP="00813AF2">
      <w:pPr>
        <w:pStyle w:val="Akapitzlist"/>
        <w:keepNext/>
        <w:numPr>
          <w:ilvl w:val="1"/>
          <w:numId w:val="39"/>
        </w:numPr>
        <w:spacing w:after="0" w:line="240" w:lineRule="auto"/>
        <w:ind w:left="567" w:hanging="567"/>
        <w:contextualSpacing w:val="0"/>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t>Podstawę do wystawienia faktury stanowić będzie protokół odbioru potwierdzający wykonanie usługi</w:t>
      </w:r>
      <w:r w:rsidR="00CD1EBD">
        <w:rPr>
          <w:rFonts w:ascii="Franklin Gothic Book" w:hAnsi="Franklin Gothic Book"/>
          <w:sz w:val="20"/>
          <w:szCs w:val="20"/>
        </w:rPr>
        <w:t xml:space="preserve"> na danym bloku</w:t>
      </w:r>
      <w:r w:rsidRPr="00CD1EBD">
        <w:rPr>
          <w:rFonts w:ascii="Franklin Gothic Book" w:hAnsi="Franklin Gothic Book"/>
          <w:sz w:val="20"/>
          <w:szCs w:val="20"/>
        </w:rPr>
        <w:t>, podpisany przez przedstawicieli Stron. Wykonawca nie jest uprawniony do wystawiania faktur VAT za czynności, które nie zostały odebrane przez Zamawiającego.</w:t>
      </w:r>
    </w:p>
    <w:p w:rsidR="00EC4FA6" w:rsidRPr="00CD1EBD" w:rsidRDefault="00EC4FA6" w:rsidP="00813AF2">
      <w:pPr>
        <w:pStyle w:val="Legenda"/>
        <w:numPr>
          <w:ilvl w:val="1"/>
          <w:numId w:val="39"/>
        </w:numPr>
        <w:spacing w:after="0"/>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813AF2">
        <w:rPr>
          <w:rFonts w:ascii="Franklin Gothic Book" w:hAnsi="Franklin Gothic Book" w:cs="Arial"/>
          <w:i w:val="0"/>
          <w:color w:val="auto"/>
          <w:sz w:val="20"/>
          <w:szCs w:val="20"/>
        </w:rPr>
        <w:t xml:space="preserve"> na adres wskazany w pkt 4.5</w:t>
      </w:r>
      <w:bookmarkStart w:id="46" w:name="_GoBack"/>
      <w:bookmarkEnd w:id="46"/>
      <w:r w:rsidRPr="00CD1EBD">
        <w:rPr>
          <w:rFonts w:ascii="Franklin Gothic Book" w:hAnsi="Franklin Gothic Book" w:cs="Arial"/>
          <w:i w:val="0"/>
          <w:color w:val="auto"/>
          <w:sz w:val="20"/>
          <w:szCs w:val="20"/>
        </w:rPr>
        <w:t>.</w:t>
      </w:r>
    </w:p>
    <w:p w:rsidR="00EC4FA6" w:rsidRPr="00CD1EBD" w:rsidRDefault="00EC4FA6" w:rsidP="00813AF2">
      <w:pPr>
        <w:pStyle w:val="Akapitzlist"/>
        <w:numPr>
          <w:ilvl w:val="1"/>
          <w:numId w:val="39"/>
        </w:numPr>
        <w:spacing w:after="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35"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813AF2">
      <w:pPr>
        <w:pStyle w:val="Akapitzlist"/>
        <w:keepNext/>
        <w:numPr>
          <w:ilvl w:val="1"/>
          <w:numId w:val="39"/>
        </w:numPr>
        <w:spacing w:after="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813AF2">
      <w:pPr>
        <w:pStyle w:val="Akapitzlist"/>
        <w:numPr>
          <w:ilvl w:val="1"/>
          <w:numId w:val="39"/>
        </w:numPr>
        <w:shd w:val="clear" w:color="auto" w:fill="FFFFFF"/>
        <w:spacing w:after="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B26244" w:rsidRDefault="00EC4FA6" w:rsidP="005C68AB">
      <w:pPr>
        <w:pStyle w:val="Akapitzlist"/>
        <w:numPr>
          <w:ilvl w:val="1"/>
          <w:numId w:val="39"/>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292D3F">
        <w:rPr>
          <w:rFonts w:ascii="Franklin Gothic Book" w:hAnsi="Franklin Gothic Book" w:cs="Arial"/>
          <w:sz w:val="20"/>
          <w:szCs w:val="20"/>
        </w:rPr>
        <w:t>zg</w:t>
      </w:r>
      <w:proofErr w:type="spellEnd"/>
      <w:r w:rsidRPr="00292D3F">
        <w:rPr>
          <w:rFonts w:ascii="Franklin Gothic Book" w:hAnsi="Franklin Gothic Book" w:cs="Arial"/>
          <w:sz w:val="20"/>
          <w:szCs w:val="20"/>
        </w:rPr>
        <w:t xml:space="preserve"> pkt 6 Ordynacji podatkowej.</w:t>
      </w:r>
    </w:p>
    <w:p w:rsidR="00963586" w:rsidRPr="00790267" w:rsidRDefault="00963586" w:rsidP="005C68AB">
      <w:pPr>
        <w:pStyle w:val="Akapitzlist"/>
        <w:numPr>
          <w:ilvl w:val="1"/>
          <w:numId w:val="39"/>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 xml:space="preserve">należycie wykonane i odebrane do dnia odstąpienia lub rozwiązania Umowy. </w:t>
      </w:r>
    </w:p>
    <w:p w:rsidR="00EC4FA6" w:rsidRPr="00790267" w:rsidRDefault="00EC4FA6" w:rsidP="005C68AB">
      <w:pPr>
        <w:pStyle w:val="Akapitzlist"/>
        <w:numPr>
          <w:ilvl w:val="0"/>
          <w:numId w:val="39"/>
        </w:numPr>
        <w:spacing w:after="120" w:line="240" w:lineRule="auto"/>
        <w:contextualSpacing w:val="0"/>
        <w:rPr>
          <w:rFonts w:ascii="Franklin Gothic Book" w:hAnsi="Franklin Gothic Book" w:cs="Arial"/>
          <w:b/>
          <w:bCs/>
          <w:color w:val="000000" w:themeColor="text1"/>
          <w:sz w:val="20"/>
          <w:szCs w:val="20"/>
          <w:u w:val="single"/>
        </w:rPr>
      </w:pPr>
      <w:r w:rsidRPr="00790267">
        <w:rPr>
          <w:rFonts w:ascii="Franklin Gothic Book" w:hAnsi="Franklin Gothic Book" w:cs="Arial"/>
          <w:b/>
          <w:bCs/>
          <w:color w:val="000000" w:themeColor="text1"/>
          <w:sz w:val="20"/>
          <w:szCs w:val="20"/>
          <w:u w:val="single"/>
        </w:rPr>
        <w:t>WARUNKI ORGANIZACYJNE DLA PRAWIDŁOWEJ REALIZACJI ZADANIA</w:t>
      </w:r>
    </w:p>
    <w:p w:rsidR="00790267" w:rsidRPr="00790267" w:rsidRDefault="00790267" w:rsidP="00790267">
      <w:pPr>
        <w:pStyle w:val="Akapitzlist"/>
        <w:widowControl w:val="0"/>
        <w:numPr>
          <w:ilvl w:val="1"/>
          <w:numId w:val="39"/>
        </w:numPr>
        <w:autoSpaceDE w:val="0"/>
        <w:autoSpaceDN w:val="0"/>
        <w:adjustRightInd w:val="0"/>
        <w:spacing w:after="120" w:line="240" w:lineRule="auto"/>
        <w:ind w:left="426" w:hanging="426"/>
        <w:contextualSpacing w:val="0"/>
        <w:jc w:val="both"/>
        <w:textAlignment w:val="baseline"/>
        <w:rPr>
          <w:rFonts w:ascii="Franklin Gothic Book" w:hAnsi="Franklin Gothic Book" w:cs="Arial"/>
          <w:color w:val="000000"/>
          <w:sz w:val="20"/>
          <w:szCs w:val="20"/>
          <w:lang w:val="x-none"/>
        </w:rPr>
      </w:pPr>
      <w:r w:rsidRPr="00790267">
        <w:rPr>
          <w:rFonts w:ascii="Franklin Gothic Book" w:hAnsi="Franklin Gothic Book" w:cs="Arial"/>
          <w:color w:val="000000"/>
          <w:sz w:val="20"/>
          <w:szCs w:val="20"/>
          <w:lang w:val="x-none"/>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90267" w:rsidRPr="00790267" w:rsidRDefault="00790267" w:rsidP="002619CB">
      <w:pPr>
        <w:pStyle w:val="Akapitzlist"/>
        <w:widowControl w:val="0"/>
        <w:numPr>
          <w:ilvl w:val="1"/>
          <w:numId w:val="39"/>
        </w:numPr>
        <w:autoSpaceDE w:val="0"/>
        <w:autoSpaceDN w:val="0"/>
        <w:adjustRightInd w:val="0"/>
        <w:spacing w:after="0" w:line="240" w:lineRule="auto"/>
        <w:ind w:left="426" w:hanging="426"/>
        <w:contextualSpacing w:val="0"/>
        <w:jc w:val="both"/>
        <w:textAlignment w:val="baseline"/>
        <w:rPr>
          <w:rFonts w:ascii="Franklin Gothic Book" w:hAnsi="Franklin Gothic Book" w:cs="Arial"/>
          <w:color w:val="000000"/>
          <w:sz w:val="20"/>
          <w:szCs w:val="20"/>
          <w:lang w:val="x-none"/>
        </w:rPr>
      </w:pPr>
      <w:r w:rsidRPr="00790267">
        <w:rPr>
          <w:rFonts w:ascii="Franklin Gothic Book" w:hAnsi="Franklin Gothic Book" w:cs="Arial"/>
          <w:color w:val="000000"/>
          <w:sz w:val="20"/>
          <w:szCs w:val="20"/>
          <w:lang w:val="x-none"/>
        </w:rPr>
        <w:t>Zamawiający żąda wskazania przez Wykonawcę części zamówienia, których wykonanie zamierza powierzyć Podwykonawcom i podania przez Wykonawcę nazw firm Podwykonawców, jeśli to ma zastosowanie.</w:t>
      </w:r>
    </w:p>
    <w:p w:rsidR="00790267" w:rsidRPr="00790267" w:rsidRDefault="00790267" w:rsidP="002619CB">
      <w:pPr>
        <w:pStyle w:val="Akapitzlist"/>
        <w:widowControl w:val="0"/>
        <w:numPr>
          <w:ilvl w:val="1"/>
          <w:numId w:val="39"/>
        </w:numPr>
        <w:autoSpaceDE w:val="0"/>
        <w:autoSpaceDN w:val="0"/>
        <w:adjustRightInd w:val="0"/>
        <w:spacing w:after="0" w:line="240" w:lineRule="auto"/>
        <w:ind w:left="425" w:hanging="425"/>
        <w:contextualSpacing w:val="0"/>
        <w:jc w:val="both"/>
        <w:textAlignment w:val="baseline"/>
        <w:rPr>
          <w:rFonts w:ascii="Franklin Gothic Book" w:hAnsi="Franklin Gothic Book" w:cs="Arial"/>
          <w:color w:val="000000"/>
          <w:sz w:val="20"/>
          <w:szCs w:val="20"/>
          <w:lang w:val="x-none"/>
        </w:rPr>
      </w:pPr>
      <w:r w:rsidRPr="00790267">
        <w:rPr>
          <w:rFonts w:ascii="Franklin Gothic Book" w:hAnsi="Franklin Gothic Book" w:cs="Arial"/>
          <w:sz w:val="20"/>
          <w:szCs w:val="20"/>
          <w:lang w:val="x-none"/>
        </w:rPr>
        <w:t xml:space="preserve">W </w:t>
      </w:r>
      <w:r w:rsidRPr="00790267">
        <w:rPr>
          <w:rFonts w:ascii="Franklin Gothic Book" w:hAnsi="Franklin Gothic Book" w:cs="Arial"/>
          <w:color w:val="000000"/>
          <w:sz w:val="20"/>
          <w:szCs w:val="20"/>
          <w:lang w:val="x-none"/>
        </w:rPr>
        <w:t>przypadku</w:t>
      </w:r>
      <w:r w:rsidRPr="00790267">
        <w:rPr>
          <w:rFonts w:ascii="Franklin Gothic Book" w:hAnsi="Franklin Gothic Book" w:cs="Arial"/>
          <w:sz w:val="20"/>
          <w:szCs w:val="20"/>
          <w:lang w:val="x-none"/>
        </w:rPr>
        <w:t xml:space="preserve"> powierzenia realizacji zamówienia Podwykonawcy, Wykonawca ponosi odpowiedzialność za działanie lub zaniechanie takiego podmiotu jak za własne działania lub zaniechania.</w:t>
      </w:r>
    </w:p>
    <w:p w:rsidR="00790267" w:rsidRPr="00790267" w:rsidRDefault="00790267" w:rsidP="002619CB">
      <w:pPr>
        <w:widowControl w:val="0"/>
        <w:numPr>
          <w:ilvl w:val="1"/>
          <w:numId w:val="39"/>
        </w:numPr>
        <w:autoSpaceDE w:val="0"/>
        <w:autoSpaceDN w:val="0"/>
        <w:adjustRightInd w:val="0"/>
        <w:ind w:left="425" w:hanging="425"/>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lang w:val="x-none"/>
        </w:rPr>
        <w:t xml:space="preserve">Zakres usługi będzie realizowany </w:t>
      </w:r>
      <w:r w:rsidRPr="00790267">
        <w:rPr>
          <w:rFonts w:ascii="Franklin Gothic Book" w:hAnsi="Franklin Gothic Book" w:cs="Arial"/>
          <w:color w:val="000000"/>
          <w:szCs w:val="20"/>
        </w:rPr>
        <w:t>na blokach po remoncie kapitalnym zgodnie z planowym harmonogramem postoju remontowego bloku</w:t>
      </w:r>
      <w:r w:rsidRPr="00790267">
        <w:rPr>
          <w:rFonts w:ascii="Franklin Gothic Book" w:hAnsi="Franklin Gothic Book" w:cs="Arial"/>
          <w:color w:val="000000"/>
          <w:szCs w:val="20"/>
          <w:lang w:val="x-none"/>
        </w:rPr>
        <w:t>.</w:t>
      </w:r>
    </w:p>
    <w:p w:rsidR="00790267" w:rsidRPr="00790267" w:rsidRDefault="00790267" w:rsidP="002619CB">
      <w:pPr>
        <w:widowControl w:val="0"/>
        <w:numPr>
          <w:ilvl w:val="1"/>
          <w:numId w:val="39"/>
        </w:numPr>
        <w:autoSpaceDE w:val="0"/>
        <w:autoSpaceDN w:val="0"/>
        <w:adjustRightInd w:val="0"/>
        <w:ind w:left="425" w:hanging="425"/>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t xml:space="preserve"> </w:t>
      </w:r>
      <w:r w:rsidRPr="00790267">
        <w:rPr>
          <w:rFonts w:ascii="Franklin Gothic Book" w:hAnsi="Franklin Gothic Book" w:cs="Arial"/>
          <w:szCs w:val="20"/>
        </w:rPr>
        <w:t>Szczegółowy termin wykonania pomiarów na urządzeniach zostanie uzgodniony telefonicznie przez upoważnionych przedstawicieli Stron i potwierdzony w formie pisemnej (faxem lub mailem).</w:t>
      </w:r>
    </w:p>
    <w:p w:rsidR="00790267" w:rsidRPr="00790267" w:rsidRDefault="00790267" w:rsidP="002619CB">
      <w:pPr>
        <w:pStyle w:val="Akapitzlist"/>
        <w:numPr>
          <w:ilvl w:val="1"/>
          <w:numId w:val="39"/>
        </w:numPr>
        <w:spacing w:after="0" w:line="240" w:lineRule="auto"/>
        <w:ind w:left="426" w:hanging="426"/>
        <w:contextualSpacing w:val="0"/>
        <w:jc w:val="both"/>
        <w:rPr>
          <w:rFonts w:ascii="Franklin Gothic Book" w:hAnsi="Franklin Gothic Book" w:cs="Arial"/>
          <w:color w:val="000000"/>
          <w:sz w:val="20"/>
          <w:szCs w:val="20"/>
          <w:lang w:val="x-none"/>
        </w:rPr>
      </w:pPr>
      <w:r w:rsidRPr="00790267">
        <w:rPr>
          <w:rFonts w:ascii="Franklin Gothic Book" w:hAnsi="Franklin Gothic Book" w:cs="Arial"/>
          <w:color w:val="000000"/>
          <w:sz w:val="20"/>
          <w:szCs w:val="20"/>
          <w:lang w:val="x-none"/>
        </w:rPr>
        <w:t>Obowiązki Zamawiającego</w:t>
      </w:r>
    </w:p>
    <w:p w:rsidR="00790267" w:rsidRPr="00790267" w:rsidRDefault="00790267" w:rsidP="002619CB">
      <w:pPr>
        <w:widowControl w:val="0"/>
        <w:numPr>
          <w:ilvl w:val="2"/>
          <w:numId w:val="39"/>
        </w:numPr>
        <w:autoSpaceDE w:val="0"/>
        <w:autoSpaceDN w:val="0"/>
        <w:adjustRightInd w:val="0"/>
        <w:ind w:left="1134" w:hanging="708"/>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t>Zapewnienie bezpiecznych warunków organizacji prac, zgodnie z obowiązująca IOBP u Zamawiającego.</w:t>
      </w:r>
    </w:p>
    <w:p w:rsidR="00790267" w:rsidRPr="00790267" w:rsidRDefault="00790267" w:rsidP="002619CB">
      <w:pPr>
        <w:widowControl w:val="0"/>
        <w:numPr>
          <w:ilvl w:val="2"/>
          <w:numId w:val="39"/>
        </w:numPr>
        <w:autoSpaceDE w:val="0"/>
        <w:autoSpaceDN w:val="0"/>
        <w:adjustRightInd w:val="0"/>
        <w:ind w:left="1134" w:hanging="708"/>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t>Prowadzenie ruchu badanych urządzeń w trakcie wykonywania testów zgodnie z instrukcjami eksploatacji oraz wymogami prowadzonych prób.</w:t>
      </w:r>
    </w:p>
    <w:p w:rsidR="00790267" w:rsidRPr="00790267" w:rsidRDefault="00790267" w:rsidP="002619CB">
      <w:pPr>
        <w:widowControl w:val="0"/>
        <w:numPr>
          <w:ilvl w:val="2"/>
          <w:numId w:val="39"/>
        </w:numPr>
        <w:autoSpaceDE w:val="0"/>
        <w:autoSpaceDN w:val="0"/>
        <w:adjustRightInd w:val="0"/>
        <w:ind w:left="1134" w:hanging="708"/>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t>Dokonywanie zgłoszeń ruchowych do Operatora Systemu Przesyłowego (OSP).</w:t>
      </w:r>
      <w:r w:rsidRPr="00790267">
        <w:rPr>
          <w:rFonts w:ascii="Franklin Gothic Book" w:hAnsi="Franklin Gothic Book" w:cs="Arial"/>
          <w:color w:val="000000"/>
          <w:szCs w:val="20"/>
          <w:lang w:val="x-none"/>
        </w:rPr>
        <w:t>.</w:t>
      </w:r>
    </w:p>
    <w:p w:rsidR="00790267" w:rsidRPr="00790267" w:rsidRDefault="00790267" w:rsidP="002619CB">
      <w:pPr>
        <w:widowControl w:val="0"/>
        <w:numPr>
          <w:ilvl w:val="2"/>
          <w:numId w:val="39"/>
        </w:numPr>
        <w:autoSpaceDE w:val="0"/>
        <w:autoSpaceDN w:val="0"/>
        <w:adjustRightInd w:val="0"/>
        <w:ind w:left="1134" w:hanging="709"/>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t>Zapewnienie udziału odpowiednich specjalistów do symulowania sygnałów testowych wymaganych do przeprowadzenia poszczególnych prób, w tym specjalistów z branży elektrycznej.</w:t>
      </w:r>
    </w:p>
    <w:p w:rsidR="00790267" w:rsidRPr="00790267" w:rsidRDefault="00790267" w:rsidP="002619CB">
      <w:pPr>
        <w:widowControl w:val="0"/>
        <w:numPr>
          <w:ilvl w:val="2"/>
          <w:numId w:val="39"/>
        </w:numPr>
        <w:autoSpaceDE w:val="0"/>
        <w:autoSpaceDN w:val="0"/>
        <w:adjustRightInd w:val="0"/>
        <w:ind w:left="1134" w:hanging="709"/>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t>Udostepnienie danych pomiarowych z blokowego systemu automatyki Ovation 3.6  Windows.</w:t>
      </w:r>
    </w:p>
    <w:p w:rsidR="00790267" w:rsidRDefault="00790267" w:rsidP="00790267">
      <w:pPr>
        <w:widowControl w:val="0"/>
        <w:numPr>
          <w:ilvl w:val="2"/>
          <w:numId w:val="39"/>
        </w:numPr>
        <w:autoSpaceDE w:val="0"/>
        <w:autoSpaceDN w:val="0"/>
        <w:adjustRightInd w:val="0"/>
        <w:spacing w:after="120"/>
        <w:ind w:left="1134" w:hanging="708"/>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lang w:val="x-none"/>
        </w:rPr>
        <w:t>Przekazywanie wszystkich koniecznych dokumentów związanych z zakresem SIWZ.</w:t>
      </w:r>
    </w:p>
    <w:p w:rsidR="00813AF2" w:rsidRPr="00790267" w:rsidRDefault="00813AF2" w:rsidP="00813AF2">
      <w:pPr>
        <w:widowControl w:val="0"/>
        <w:autoSpaceDE w:val="0"/>
        <w:autoSpaceDN w:val="0"/>
        <w:adjustRightInd w:val="0"/>
        <w:spacing w:after="120"/>
        <w:ind w:left="1134"/>
        <w:jc w:val="both"/>
        <w:textAlignment w:val="baseline"/>
        <w:rPr>
          <w:rFonts w:ascii="Franklin Gothic Book" w:hAnsi="Franklin Gothic Book" w:cs="Arial"/>
          <w:color w:val="000000"/>
          <w:szCs w:val="20"/>
          <w:lang w:val="x-none"/>
        </w:rPr>
      </w:pPr>
    </w:p>
    <w:p w:rsidR="00790267" w:rsidRPr="00790267" w:rsidRDefault="00790267" w:rsidP="00790267">
      <w:pPr>
        <w:widowControl w:val="0"/>
        <w:numPr>
          <w:ilvl w:val="2"/>
          <w:numId w:val="39"/>
        </w:numPr>
        <w:autoSpaceDE w:val="0"/>
        <w:autoSpaceDN w:val="0"/>
        <w:adjustRightInd w:val="0"/>
        <w:spacing w:after="120"/>
        <w:ind w:left="1134" w:hanging="708"/>
        <w:jc w:val="both"/>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rPr>
        <w:lastRenderedPageBreak/>
        <w:t>Przystąpienie do odbioru najpóźniej w ciągu 3-ch dni roboczych od daty otrzymania sprawozdania.</w:t>
      </w:r>
    </w:p>
    <w:p w:rsidR="00EC4FA6" w:rsidRDefault="00EC4FA6" w:rsidP="005C68AB">
      <w:pPr>
        <w:pStyle w:val="Tekstpodstawowywcity"/>
        <w:numPr>
          <w:ilvl w:val="1"/>
          <w:numId w:val="39"/>
        </w:numPr>
        <w:ind w:left="426" w:hanging="426"/>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790267" w:rsidRPr="00790267" w:rsidRDefault="00790267" w:rsidP="00790267">
      <w:pPr>
        <w:widowControl w:val="0"/>
        <w:numPr>
          <w:ilvl w:val="2"/>
          <w:numId w:val="39"/>
        </w:numPr>
        <w:autoSpaceDE w:val="0"/>
        <w:autoSpaceDN w:val="0"/>
        <w:adjustRightInd w:val="0"/>
        <w:spacing w:after="120"/>
        <w:ind w:hanging="646"/>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lang w:val="x-none"/>
        </w:rPr>
        <w:t>Dostarczenie wymaganych instrukcją organizacji bezpiecznej pracy w Enea Połaniec S.A., dokumentów przed rozpoczęciem prac na obiektach w Enea Połaniec S.A (dokumenty Z-1, Z-2, Z-8), w wymaganych terminach.</w:t>
      </w:r>
    </w:p>
    <w:p w:rsidR="00790267" w:rsidRPr="00790267" w:rsidRDefault="00790267" w:rsidP="00790267">
      <w:pPr>
        <w:widowControl w:val="0"/>
        <w:numPr>
          <w:ilvl w:val="2"/>
          <w:numId w:val="39"/>
        </w:numPr>
        <w:autoSpaceDE w:val="0"/>
        <w:autoSpaceDN w:val="0"/>
        <w:adjustRightInd w:val="0"/>
        <w:spacing w:after="120"/>
        <w:ind w:hanging="646"/>
        <w:textAlignment w:val="baseline"/>
        <w:rPr>
          <w:rFonts w:ascii="Franklin Gothic Book" w:hAnsi="Franklin Gothic Book" w:cs="Arial"/>
          <w:color w:val="000000"/>
          <w:szCs w:val="20"/>
          <w:lang w:val="x-none"/>
        </w:rPr>
      </w:pPr>
      <w:r w:rsidRPr="00790267">
        <w:rPr>
          <w:rFonts w:ascii="Franklin Gothic Book" w:hAnsi="Franklin Gothic Book" w:cs="Arial"/>
          <w:color w:val="000000"/>
          <w:szCs w:val="20"/>
          <w:lang w:val="x-none"/>
        </w:rPr>
        <w:t>Skierowanie do wykonywania prac na terenie Enea Połaniec S.A. pracowników o wymaganych kwalifikacjach zawodowych, spełniających wymagania określone w aktualnej instrukcji organizacji bezpiecznej pracy obowiązującej u Zamawiającego.</w:t>
      </w:r>
    </w:p>
    <w:p w:rsidR="00790267" w:rsidRPr="00790267" w:rsidRDefault="00790267" w:rsidP="00790267">
      <w:pPr>
        <w:widowControl w:val="0"/>
        <w:numPr>
          <w:ilvl w:val="2"/>
          <w:numId w:val="39"/>
        </w:numPr>
        <w:autoSpaceDE w:val="0"/>
        <w:autoSpaceDN w:val="0"/>
        <w:adjustRightInd w:val="0"/>
        <w:spacing w:after="120"/>
        <w:ind w:hanging="646"/>
        <w:textAlignment w:val="baseline"/>
        <w:rPr>
          <w:rFonts w:ascii="Franklin Gothic Book" w:hAnsi="Franklin Gothic Book" w:cs="Arial"/>
          <w:color w:val="000000"/>
          <w:szCs w:val="20"/>
          <w:lang w:val="x-none"/>
        </w:rPr>
      </w:pPr>
      <w:r w:rsidRPr="00790267">
        <w:rPr>
          <w:rFonts w:ascii="Franklin Gothic Book" w:hAnsi="Franklin Gothic Book" w:cs="Arial"/>
          <w:szCs w:val="20"/>
        </w:rPr>
        <w:t>Wykonania przedmiotu umowy zgodnie z obowiązującymi przepisami i normami oraz zasadami współczesnej wiedzy techniczne.</w:t>
      </w:r>
    </w:p>
    <w:p w:rsidR="00EC4FA6" w:rsidRPr="00790267" w:rsidRDefault="00790267" w:rsidP="00790267">
      <w:pPr>
        <w:pStyle w:val="Akapitzlist"/>
        <w:widowControl w:val="0"/>
        <w:numPr>
          <w:ilvl w:val="2"/>
          <w:numId w:val="39"/>
        </w:numPr>
        <w:autoSpaceDE w:val="0"/>
        <w:autoSpaceDN w:val="0"/>
        <w:adjustRightInd w:val="0"/>
        <w:spacing w:after="120" w:line="240" w:lineRule="auto"/>
        <w:ind w:hanging="646"/>
        <w:contextualSpacing w:val="0"/>
        <w:textAlignment w:val="baseline"/>
        <w:rPr>
          <w:rFonts w:ascii="Franklin Gothic Book" w:hAnsi="Franklin Gothic Book"/>
          <w:strike/>
          <w:color w:val="000000" w:themeColor="text1"/>
          <w:szCs w:val="20"/>
        </w:rPr>
      </w:pPr>
      <w:r w:rsidRPr="00790267">
        <w:rPr>
          <w:rFonts w:ascii="Franklin Gothic Book" w:hAnsi="Franklin Gothic Book" w:cs="Arial"/>
          <w:sz w:val="20"/>
          <w:szCs w:val="20"/>
        </w:rPr>
        <w:t>Prowadzenia pomiarów zgodnie z instrukcją organizacji bezpiecznej pracy obowiązującą</w:t>
      </w:r>
      <w:r w:rsidRPr="00790267">
        <w:rPr>
          <w:rFonts w:ascii="Franklin Gothic Book" w:hAnsi="Franklin Gothic Book" w:cs="Arial"/>
          <w:sz w:val="20"/>
          <w:szCs w:val="20"/>
        </w:rPr>
        <w:br/>
      </w:r>
    </w:p>
    <w:p w:rsidR="00EC4FA6" w:rsidRPr="003735F0" w:rsidRDefault="00EC4FA6" w:rsidP="005C68AB">
      <w:pPr>
        <w:pStyle w:val="Akapitzlist"/>
        <w:numPr>
          <w:ilvl w:val="0"/>
          <w:numId w:val="39"/>
        </w:numPr>
        <w:spacing w:after="120"/>
        <w:rPr>
          <w:rFonts w:ascii="Franklin Gothic Book" w:hAnsi="Franklin Gothic Book" w:cstheme="minorHAnsi"/>
          <w:b/>
          <w:color w:val="000000" w:themeColor="text1"/>
          <w:sz w:val="20"/>
          <w:szCs w:val="20"/>
          <w:u w:val="single"/>
        </w:rPr>
      </w:pPr>
      <w:r w:rsidRPr="003735F0">
        <w:rPr>
          <w:rFonts w:ascii="Franklin Gothic Book" w:hAnsi="Franklin Gothic Book" w:cstheme="minorHAnsi"/>
          <w:b/>
          <w:color w:val="000000" w:themeColor="text1"/>
          <w:sz w:val="20"/>
          <w:szCs w:val="20"/>
          <w:u w:val="single"/>
        </w:rPr>
        <w:t>ORGANIZACJA REALIZACJI PRAC</w:t>
      </w:r>
    </w:p>
    <w:p w:rsidR="003777A6" w:rsidRPr="0079116E" w:rsidRDefault="003777A6" w:rsidP="005C68AB">
      <w:pPr>
        <w:pStyle w:val="Akapitzlist"/>
        <w:widowControl w:val="0"/>
        <w:numPr>
          <w:ilvl w:val="1"/>
          <w:numId w:val="39"/>
        </w:numPr>
        <w:autoSpaceDE w:val="0"/>
        <w:autoSpaceDN w:val="0"/>
        <w:adjustRightInd w:val="0"/>
        <w:spacing w:after="120" w:line="240" w:lineRule="auto"/>
        <w:ind w:left="788" w:hanging="431"/>
        <w:contextualSpacing w:val="0"/>
        <w:textAlignment w:val="baseline"/>
        <w:rPr>
          <w:rFonts w:ascii="Franklin Gothic Book" w:hAnsi="Franklin Gothic Book" w:cs="Arial"/>
          <w:color w:val="000000"/>
          <w:sz w:val="20"/>
          <w:szCs w:val="20"/>
          <w:lang w:val="x-none" w:eastAsia="x-none"/>
        </w:rPr>
      </w:pPr>
      <w:r w:rsidRPr="003735F0">
        <w:rPr>
          <w:rFonts w:ascii="Franklin Gothic Book" w:hAnsi="Franklin Gothic Book" w:cs="Arial"/>
          <w:color w:val="000000"/>
          <w:sz w:val="20"/>
          <w:szCs w:val="20"/>
          <w:lang w:val="x-none" w:eastAsia="x-none"/>
        </w:rPr>
        <w:t xml:space="preserve">Organizacja i wykonywanie prac na terenie Elektrowni odbywa się zgodnie z Instrukcją Organizacji Bezpiecznej Pracy (IOBP) dostępna na stronie: </w:t>
      </w:r>
      <w:hyperlink r:id="rId36" w:history="1">
        <w:r w:rsidRPr="003735F0">
          <w:rPr>
            <w:rFonts w:ascii="Franklin Gothic Book" w:hAnsi="Franklin Gothic Book" w:cs="Arial"/>
            <w:color w:val="000000"/>
            <w:sz w:val="20"/>
            <w:szCs w:val="20"/>
            <w:u w:val="single"/>
            <w:lang w:val="x-none" w:eastAsia="x-none"/>
          </w:rPr>
          <w:t>https://www.enea.pl/pl/grupaenea/o-grupie/spolki-grupy-enea/polaniec/zamowienia/dokumenty</w:t>
        </w:r>
      </w:hyperlink>
      <w:r w:rsidRPr="003735F0">
        <w:rPr>
          <w:rFonts w:ascii="Franklin Gothic Book" w:hAnsi="Franklin Gothic Book" w:cs="Arial"/>
          <w:color w:val="000000"/>
          <w:sz w:val="20"/>
          <w:szCs w:val="20"/>
          <w:lang w:val="x-none" w:eastAsia="x-none"/>
        </w:rPr>
        <w:t>.</w:t>
      </w:r>
    </w:p>
    <w:p w:rsidR="00EC4FA6" w:rsidRPr="0079116E" w:rsidRDefault="00EC4FA6" w:rsidP="003735F0">
      <w:pPr>
        <w:pStyle w:val="Akapitzlist"/>
        <w:numPr>
          <w:ilvl w:val="1"/>
          <w:numId w:val="39"/>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79116E" w:rsidRDefault="00EC4FA6" w:rsidP="003735F0">
      <w:pPr>
        <w:pStyle w:val="Akapitzlist"/>
        <w:numPr>
          <w:ilvl w:val="1"/>
          <w:numId w:val="39"/>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3735F0" w:rsidRPr="003735F0" w:rsidRDefault="003735F0" w:rsidP="003735F0">
      <w:pPr>
        <w:numPr>
          <w:ilvl w:val="1"/>
          <w:numId w:val="39"/>
        </w:numPr>
        <w:spacing w:after="120"/>
        <w:ind w:left="851" w:hanging="494"/>
        <w:jc w:val="both"/>
        <w:rPr>
          <w:rFonts w:ascii="Franklin Gothic Book" w:eastAsia="Calibri" w:hAnsi="Franklin Gothic Book" w:cs="Arial"/>
          <w:color w:val="000000"/>
          <w:szCs w:val="20"/>
          <w:lang w:val="x-none" w:eastAsia="x-none"/>
        </w:rPr>
      </w:pPr>
      <w:r w:rsidRPr="003735F0">
        <w:rPr>
          <w:rFonts w:ascii="Franklin Gothic Book" w:eastAsia="Calibri" w:hAnsi="Franklin Gothic Book" w:cs="Arial"/>
          <w:bCs/>
          <w:color w:val="000000"/>
          <w:szCs w:val="20"/>
          <w:lang w:val="x-none" w:eastAsia="x-none"/>
        </w:rPr>
        <w:t>Dokumenty</w:t>
      </w:r>
      <w:r w:rsidRPr="003735F0">
        <w:rPr>
          <w:rFonts w:ascii="Franklin Gothic Book" w:eastAsia="Calibri" w:hAnsi="Franklin Gothic Book" w:cs="Arial"/>
          <w:color w:val="000000"/>
          <w:szCs w:val="20"/>
          <w:lang w:val="x-none" w:eastAsia="x-none"/>
        </w:rPr>
        <w:t xml:space="preserve"> wymienione w pkt. 6.</w:t>
      </w:r>
      <w:r w:rsidRPr="003735F0">
        <w:rPr>
          <w:rFonts w:ascii="Franklin Gothic Book" w:eastAsia="Calibri" w:hAnsi="Franklin Gothic Book" w:cs="Arial"/>
          <w:color w:val="000000"/>
          <w:szCs w:val="20"/>
          <w:lang w:eastAsia="x-none"/>
        </w:rPr>
        <w:t>3.</w:t>
      </w:r>
      <w:r w:rsidRPr="003735F0">
        <w:rPr>
          <w:rFonts w:ascii="Franklin Gothic Book" w:eastAsia="Calibri" w:hAnsi="Franklin Gothic Book" w:cs="Arial"/>
          <w:color w:val="000000"/>
          <w:szCs w:val="20"/>
          <w:lang w:val="x-none" w:eastAsia="x-none"/>
        </w:rPr>
        <w:t xml:space="preserve"> należy przedłożyć Zamawiającemu 2 tygodnie przed planowanym terminem odstawienia instalacji do remontu.</w:t>
      </w:r>
    </w:p>
    <w:p w:rsidR="00EC4FA6" w:rsidRPr="0079116E" w:rsidRDefault="00EC4FA6" w:rsidP="003735F0">
      <w:pPr>
        <w:pStyle w:val="Akapitzlist"/>
        <w:numPr>
          <w:ilvl w:val="1"/>
          <w:numId w:val="39"/>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79116E" w:rsidRDefault="00EC4FA6" w:rsidP="003735F0">
      <w:pPr>
        <w:pStyle w:val="Akapitzlist"/>
        <w:numPr>
          <w:ilvl w:val="1"/>
          <w:numId w:val="39"/>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79116E" w:rsidRDefault="00EC4FA6" w:rsidP="003735F0">
      <w:pPr>
        <w:pStyle w:val="Akapitzlist"/>
        <w:numPr>
          <w:ilvl w:val="1"/>
          <w:numId w:val="39"/>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79116E" w:rsidRDefault="00EC4FA6" w:rsidP="003735F0">
      <w:pPr>
        <w:pStyle w:val="Akapitzlist"/>
        <w:numPr>
          <w:ilvl w:val="1"/>
          <w:numId w:val="39"/>
        </w:numPr>
        <w:spacing w:after="120" w:line="240" w:lineRule="auto"/>
        <w:ind w:left="851" w:hanging="494"/>
        <w:contextualSpacing w:val="0"/>
        <w:rPr>
          <w:rFonts w:ascii="Franklin Gothic Book" w:hAnsi="Franklin Gothic Book" w:cstheme="minorHAnsi"/>
          <w:color w:val="000000" w:themeColor="text1"/>
          <w:sz w:val="20"/>
          <w:szCs w:val="20"/>
        </w:rPr>
      </w:pPr>
      <w:r w:rsidRPr="0079116E">
        <w:rPr>
          <w:rFonts w:ascii="Franklin Gothic Book" w:hAnsi="Franklin Gothic Book" w:cstheme="minorHAnsi"/>
          <w:color w:val="000000" w:themeColor="text1"/>
          <w:sz w:val="20"/>
          <w:szCs w:val="20"/>
        </w:rPr>
        <w:t>Wykonawca  będzie świadczył Usługi zgodnie z:</w:t>
      </w:r>
    </w:p>
    <w:p w:rsidR="00EC4FA6" w:rsidRPr="00E35434" w:rsidRDefault="00EC4FA6" w:rsidP="003735F0">
      <w:pPr>
        <w:pStyle w:val="Akapitzlist"/>
        <w:numPr>
          <w:ilvl w:val="1"/>
          <w:numId w:val="3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EC4FA6" w:rsidRPr="00E35434" w:rsidRDefault="00EC4FA6" w:rsidP="003735F0">
      <w:pPr>
        <w:pStyle w:val="Akapitzlist"/>
        <w:numPr>
          <w:ilvl w:val="1"/>
          <w:numId w:val="3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EC4FA6" w:rsidRPr="00E35434" w:rsidRDefault="00EC4FA6" w:rsidP="003735F0">
      <w:pPr>
        <w:pStyle w:val="Akapitzlist"/>
        <w:numPr>
          <w:ilvl w:val="1"/>
          <w:numId w:val="3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EC4FA6" w:rsidRPr="003B1206" w:rsidRDefault="00EC4FA6" w:rsidP="003735F0">
      <w:pPr>
        <w:pStyle w:val="Akapitzlist"/>
        <w:numPr>
          <w:ilvl w:val="1"/>
          <w:numId w:val="32"/>
        </w:numPr>
        <w:suppressAutoHyphens/>
        <w:autoSpaceDE w:val="0"/>
        <w:autoSpaceDN w:val="0"/>
        <w:spacing w:after="120" w:line="240" w:lineRule="auto"/>
        <w:ind w:left="1134" w:hanging="283"/>
        <w:contextualSpacing w:val="0"/>
        <w:jc w:val="both"/>
        <w:rPr>
          <w:rFonts w:ascii="Franklin Gothic Book" w:hAnsi="Franklin Gothic Book" w:cstheme="minorHAnsi"/>
          <w:color w:val="000000" w:themeColor="text1"/>
          <w:sz w:val="20"/>
          <w:szCs w:val="20"/>
        </w:rPr>
      </w:pPr>
      <w:r w:rsidRPr="003B1206">
        <w:rPr>
          <w:rFonts w:ascii="Franklin Gothic Book" w:hAnsi="Franklin Gothic Book" w:cstheme="minorHAnsi"/>
          <w:color w:val="000000" w:themeColor="text1"/>
          <w:sz w:val="20"/>
          <w:szCs w:val="20"/>
        </w:rPr>
        <w:t>Ustawą o Odpadach,</w:t>
      </w:r>
    </w:p>
    <w:p w:rsidR="00EC4FA6" w:rsidRPr="005741D5" w:rsidRDefault="00EC4FA6" w:rsidP="005C68AB">
      <w:pPr>
        <w:pStyle w:val="Nagwek1"/>
        <w:numPr>
          <w:ilvl w:val="0"/>
          <w:numId w:val="39"/>
        </w:numPr>
        <w:spacing w:after="120"/>
        <w:jc w:val="both"/>
        <w:rPr>
          <w:rFonts w:ascii="Franklin Gothic Book" w:hAnsi="Franklin Gothic Book"/>
          <w:b w:val="0"/>
          <w:color w:val="000000" w:themeColor="text1"/>
          <w:sz w:val="20"/>
          <w:szCs w:val="20"/>
          <w:u w:val="single"/>
        </w:rPr>
      </w:pPr>
      <w:r w:rsidRPr="005741D5">
        <w:rPr>
          <w:rFonts w:ascii="Franklin Gothic Book" w:hAnsi="Franklin Gothic Book"/>
          <w:color w:val="000000" w:themeColor="text1"/>
          <w:sz w:val="20"/>
          <w:szCs w:val="20"/>
          <w:u w:val="single"/>
        </w:rPr>
        <w:t xml:space="preserve">ZABEZPIECZENIA FINANSOWE </w:t>
      </w:r>
    </w:p>
    <w:p w:rsidR="00EC4FA6" w:rsidRPr="000E7063" w:rsidRDefault="00EC4FA6" w:rsidP="005C68AB">
      <w:pPr>
        <w:pStyle w:val="Akapitzlist"/>
        <w:numPr>
          <w:ilvl w:val="1"/>
          <w:numId w:val="3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rsidR="00EC4FA6" w:rsidRPr="000E7063" w:rsidRDefault="00EC4FA6" w:rsidP="005C68AB">
      <w:pPr>
        <w:pStyle w:val="Akapitzlist"/>
        <w:numPr>
          <w:ilvl w:val="2"/>
          <w:numId w:val="39"/>
        </w:numPr>
        <w:shd w:val="clear" w:color="auto" w:fill="FFFFFF"/>
        <w:spacing w:after="120" w:line="240" w:lineRule="auto"/>
        <w:contextualSpacing w:val="0"/>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z podatkiem VAT) określonego w </w:t>
      </w:r>
      <w:r w:rsidR="007A1C67" w:rsidRPr="000E7063">
        <w:rPr>
          <w:rFonts w:ascii="Franklin Gothic Book" w:hAnsi="Franklin Gothic Book" w:cstheme="minorHAnsi"/>
          <w:sz w:val="20"/>
          <w:szCs w:val="20"/>
        </w:rPr>
        <w:t>p</w:t>
      </w:r>
      <w:r w:rsidR="003A2AE3" w:rsidRPr="000E7063">
        <w:rPr>
          <w:rFonts w:ascii="Franklin Gothic Book" w:hAnsi="Franklin Gothic Book" w:cstheme="minorHAnsi"/>
          <w:sz w:val="20"/>
          <w:szCs w:val="20"/>
        </w:rPr>
        <w:t>kt 4</w:t>
      </w:r>
      <w:r w:rsidR="007A1C67" w:rsidRPr="000E7063">
        <w:rPr>
          <w:rFonts w:ascii="Franklin Gothic Book" w:hAnsi="Franklin Gothic Book" w:cstheme="minorHAnsi"/>
          <w:sz w:val="20"/>
          <w:szCs w:val="20"/>
        </w:rPr>
        <w:t>.1</w:t>
      </w:r>
      <w:r w:rsidR="00940012" w:rsidRPr="000E7063">
        <w:rPr>
          <w:rFonts w:ascii="Franklin Gothic Book" w:hAnsi="Franklin Gothic Book" w:cstheme="minorHAnsi"/>
          <w:sz w:val="20"/>
          <w:szCs w:val="20"/>
        </w:rPr>
        <w:t>.</w:t>
      </w:r>
      <w:r w:rsidRPr="000E7063">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r w:rsidR="00DF7DFB">
        <w:rPr>
          <w:rFonts w:ascii="Franklin Gothic Book" w:hAnsi="Franklin Gothic Book" w:cstheme="minorHAnsi"/>
          <w:sz w:val="20"/>
          <w:szCs w:val="20"/>
        </w:rPr>
        <w:t xml:space="preserve"> – wzór gwarancji </w:t>
      </w:r>
      <w:r w:rsidR="004D1DAE" w:rsidRPr="004D1DAE">
        <w:rPr>
          <w:rFonts w:ascii="Franklin Gothic Book" w:hAnsi="Franklin Gothic Book" w:cstheme="minorHAnsi"/>
          <w:sz w:val="20"/>
          <w:szCs w:val="20"/>
        </w:rPr>
        <w:t>załącznik nr 2.</w:t>
      </w:r>
    </w:p>
    <w:p w:rsidR="00EC4FA6" w:rsidRPr="004D1DAE" w:rsidRDefault="00EC4FA6" w:rsidP="005C68AB">
      <w:pPr>
        <w:pStyle w:val="Akapitzlist"/>
        <w:numPr>
          <w:ilvl w:val="2"/>
          <w:numId w:val="39"/>
        </w:numPr>
        <w:shd w:val="clear" w:color="auto" w:fill="FFFFFF"/>
        <w:spacing w:after="120" w:line="240" w:lineRule="auto"/>
        <w:contextualSpacing w:val="0"/>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Gwarancję Usunięcia Wad - nieodwołalną, bezwarunkową i płatną na pierwsze żądanie Zamawiającego w wysokości 5 % kwoty Wynagrodzenia umownego brutto (wraz z podatkiem VAT) określonego w </w:t>
      </w:r>
      <w:r w:rsidR="003A2AE3" w:rsidRPr="000E7063">
        <w:rPr>
          <w:rFonts w:ascii="Franklin Gothic Book" w:hAnsi="Franklin Gothic Book" w:cstheme="minorHAnsi"/>
          <w:sz w:val="20"/>
          <w:szCs w:val="20"/>
        </w:rPr>
        <w:t>pkt 4</w:t>
      </w:r>
      <w:r w:rsidRPr="000E7063">
        <w:rPr>
          <w:rFonts w:ascii="Franklin Gothic Book" w:hAnsi="Franklin Gothic Book" w:cstheme="minorHAnsi"/>
          <w:sz w:val="20"/>
          <w:szCs w:val="20"/>
        </w:rPr>
        <w:t xml:space="preserve">.1., obowiązującą w okresie ustalonej gwarancji </w:t>
      </w:r>
      <w:r w:rsidRPr="000E7063">
        <w:rPr>
          <w:rFonts w:ascii="Franklin Gothic Book" w:hAnsi="Franklin Gothic Book" w:cstheme="minorHAnsi"/>
          <w:sz w:val="20"/>
          <w:szCs w:val="20"/>
          <w:lang w:eastAsia="ja-JP"/>
        </w:rPr>
        <w:t>oraz 30 dni po zakończeniu okresu gwarancji</w:t>
      </w:r>
      <w:r w:rsidRPr="000E7063">
        <w:rPr>
          <w:rFonts w:ascii="Franklin Gothic Book" w:hAnsi="Franklin Gothic Book" w:cstheme="minorHAnsi"/>
          <w:sz w:val="20"/>
          <w:szCs w:val="20"/>
        </w:rPr>
        <w:t>. Gwarancja Usuwania Wad musi zostać przedłożona Zamawiającemu najpóźniej w dniu odbioru końcowego</w:t>
      </w:r>
      <w:r w:rsidR="00DF7DFB">
        <w:rPr>
          <w:rFonts w:ascii="Franklin Gothic Book" w:hAnsi="Franklin Gothic Book" w:cstheme="minorHAnsi"/>
          <w:sz w:val="20"/>
          <w:szCs w:val="20"/>
        </w:rPr>
        <w:t xml:space="preserve"> - wzór </w:t>
      </w:r>
      <w:r w:rsidR="00DF7DFB" w:rsidRPr="004D1DAE">
        <w:rPr>
          <w:rFonts w:ascii="Franklin Gothic Book" w:hAnsi="Franklin Gothic Book" w:cstheme="minorHAnsi"/>
          <w:sz w:val="20"/>
          <w:szCs w:val="20"/>
        </w:rPr>
        <w:t xml:space="preserve">gwarancji </w:t>
      </w:r>
      <w:r w:rsidR="004D1DAE" w:rsidRPr="004D1DAE">
        <w:rPr>
          <w:rFonts w:ascii="Franklin Gothic Book" w:hAnsi="Franklin Gothic Book" w:cstheme="minorHAnsi"/>
          <w:sz w:val="20"/>
          <w:szCs w:val="20"/>
        </w:rPr>
        <w:t>załącznik nr 3</w:t>
      </w:r>
      <w:r w:rsidR="004D1DAE">
        <w:rPr>
          <w:rFonts w:ascii="Franklin Gothic Book" w:hAnsi="Franklin Gothic Book" w:cstheme="minorHAnsi"/>
          <w:sz w:val="20"/>
          <w:szCs w:val="20"/>
        </w:rPr>
        <w:t>.</w:t>
      </w:r>
      <w:r w:rsidRPr="004D1DAE">
        <w:rPr>
          <w:rFonts w:ascii="Franklin Gothic Book" w:hAnsi="Franklin Gothic Book" w:cstheme="minorHAnsi"/>
          <w:sz w:val="20"/>
          <w:szCs w:val="20"/>
        </w:rPr>
        <w:t xml:space="preserve">  </w:t>
      </w:r>
    </w:p>
    <w:p w:rsidR="00EC4FA6" w:rsidRPr="000E7063" w:rsidRDefault="00EC4FA6" w:rsidP="00C74DE8">
      <w:pPr>
        <w:pStyle w:val="Akapitzlist"/>
        <w:numPr>
          <w:ilvl w:val="1"/>
          <w:numId w:val="39"/>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rsidR="00EC4FA6" w:rsidRPr="000E7063" w:rsidRDefault="00EC4FA6" w:rsidP="005C68AB">
      <w:pPr>
        <w:pStyle w:val="Akapitzlist"/>
        <w:numPr>
          <w:ilvl w:val="2"/>
          <w:numId w:val="39"/>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rsidR="00EC4FA6" w:rsidRPr="000E7063" w:rsidRDefault="00EC4FA6" w:rsidP="005C68AB">
      <w:pPr>
        <w:pStyle w:val="Akapitzlist"/>
        <w:numPr>
          <w:ilvl w:val="2"/>
          <w:numId w:val="39"/>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0E7063" w:rsidRDefault="00EC4FA6" w:rsidP="005C68AB">
      <w:pPr>
        <w:pStyle w:val="Akapitzlist"/>
        <w:numPr>
          <w:ilvl w:val="2"/>
          <w:numId w:val="39"/>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lastRenderedPageBreak/>
        <w:t xml:space="preserve">gwarancji bankowej; </w:t>
      </w:r>
    </w:p>
    <w:p w:rsidR="00EC4FA6" w:rsidRPr="000E7063" w:rsidRDefault="00EC4FA6" w:rsidP="005C68AB">
      <w:pPr>
        <w:pStyle w:val="Akapitzlist"/>
        <w:numPr>
          <w:ilvl w:val="2"/>
          <w:numId w:val="39"/>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rsidR="00EC4FA6" w:rsidRPr="000E7063" w:rsidRDefault="00EC4FA6" w:rsidP="005C68AB">
      <w:pPr>
        <w:pStyle w:val="Akapitzlist"/>
        <w:numPr>
          <w:ilvl w:val="2"/>
          <w:numId w:val="39"/>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0E7063">
        <w:rPr>
          <w:rFonts w:ascii="Franklin Gothic Book" w:hAnsi="Franklin Gothic Book" w:cstheme="minorHAnsi"/>
          <w:sz w:val="20"/>
          <w:szCs w:val="20"/>
        </w:rPr>
        <w:t>t.j</w:t>
      </w:r>
      <w:proofErr w:type="spellEnd"/>
      <w:r w:rsidRPr="000E7063">
        <w:rPr>
          <w:rFonts w:ascii="Franklin Gothic Book" w:hAnsi="Franklin Gothic Book" w:cstheme="minorHAnsi"/>
          <w:sz w:val="20"/>
          <w:szCs w:val="20"/>
        </w:rPr>
        <w:t xml:space="preserve">. Dz. U. z 2018 r. poz. 110). </w:t>
      </w:r>
    </w:p>
    <w:p w:rsidR="00EC4FA6" w:rsidRPr="000E7063" w:rsidRDefault="00EC4FA6" w:rsidP="00C74DE8">
      <w:pPr>
        <w:pStyle w:val="Akapitzlist"/>
        <w:numPr>
          <w:ilvl w:val="1"/>
          <w:numId w:val="39"/>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0E7063" w:rsidRDefault="00EC4FA6" w:rsidP="00C74DE8">
      <w:pPr>
        <w:pStyle w:val="Akapitzlist"/>
        <w:numPr>
          <w:ilvl w:val="1"/>
          <w:numId w:val="39"/>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0E7063" w:rsidRDefault="00EC4FA6" w:rsidP="00C74DE8">
      <w:pPr>
        <w:pStyle w:val="Akapitzlist"/>
        <w:numPr>
          <w:ilvl w:val="1"/>
          <w:numId w:val="39"/>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rsidR="00EC4FA6" w:rsidRPr="005741D5" w:rsidRDefault="00EC4FA6" w:rsidP="005C68AB">
      <w:pPr>
        <w:pStyle w:val="Akapitzlist"/>
        <w:numPr>
          <w:ilvl w:val="0"/>
          <w:numId w:val="39"/>
        </w:numPr>
        <w:spacing w:after="120"/>
        <w:rPr>
          <w:rFonts w:ascii="Franklin Gothic Book" w:hAnsi="Franklin Gothic Book" w:cs="Arial"/>
          <w:b/>
          <w:sz w:val="20"/>
          <w:szCs w:val="20"/>
          <w:u w:val="single"/>
        </w:rPr>
      </w:pPr>
      <w:r w:rsidRPr="005741D5">
        <w:rPr>
          <w:rFonts w:ascii="Franklin Gothic Book" w:hAnsi="Franklin Gothic Book" w:cs="Arial"/>
          <w:b/>
          <w:sz w:val="20"/>
          <w:szCs w:val="20"/>
          <w:u w:val="single"/>
        </w:rPr>
        <w:t>OSOBY ODPOWIEDZIALNE ZA REALIZACJĘ UMOWY</w:t>
      </w:r>
    </w:p>
    <w:p w:rsidR="00EC4FA6" w:rsidRPr="000E7063" w:rsidRDefault="00EC4FA6" w:rsidP="005C68AB">
      <w:pPr>
        <w:pStyle w:val="Akapitzlist"/>
        <w:numPr>
          <w:ilvl w:val="1"/>
          <w:numId w:val="39"/>
        </w:numPr>
        <w:spacing w:after="120"/>
        <w:rPr>
          <w:rFonts w:ascii="Franklin Gothic Book" w:hAnsi="Franklin Gothic Book" w:cs="Arial"/>
          <w:sz w:val="20"/>
          <w:szCs w:val="20"/>
        </w:rPr>
      </w:pPr>
      <w:r w:rsidRPr="000E7063">
        <w:rPr>
          <w:rFonts w:ascii="Franklin Gothic Book" w:hAnsi="Franklin Gothic Book" w:cs="Arial"/>
          <w:sz w:val="20"/>
          <w:szCs w:val="20"/>
        </w:rPr>
        <w:t>Zamawiający wyznacza niniejszym:</w:t>
      </w:r>
    </w:p>
    <w:p w:rsidR="00EC4FA6" w:rsidRPr="001C32D3" w:rsidRDefault="00B242C0"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M</w:t>
      </w:r>
      <w:r w:rsidR="00B4457E">
        <w:rPr>
          <w:rFonts w:ascii="Franklin Gothic Book" w:hAnsi="Franklin Gothic Book"/>
          <w:b/>
          <w:sz w:val="20"/>
          <w:szCs w:val="20"/>
        </w:rPr>
        <w:t>arian Ryński</w:t>
      </w:r>
      <w:r w:rsidR="003F1483">
        <w:rPr>
          <w:rFonts w:ascii="Franklin Gothic Book" w:hAnsi="Franklin Gothic Book"/>
          <w:b/>
          <w:sz w:val="20"/>
          <w:szCs w:val="20"/>
        </w:rPr>
        <w:t xml:space="preserve"> </w:t>
      </w:r>
      <w:r w:rsidR="00EC4FA6">
        <w:rPr>
          <w:rFonts w:ascii="Franklin Gothic Book" w:hAnsi="Franklin Gothic Book"/>
          <w:sz w:val="20"/>
          <w:szCs w:val="20"/>
        </w:rPr>
        <w:t>–</w:t>
      </w:r>
      <w:r w:rsidR="00EC4FA6" w:rsidRPr="00E064D8">
        <w:rPr>
          <w:rFonts w:ascii="Franklin Gothic Book" w:hAnsi="Franklin Gothic Book"/>
          <w:sz w:val="20"/>
          <w:szCs w:val="20"/>
        </w:rPr>
        <w:t xml:space="preserve"> </w:t>
      </w:r>
      <w:r w:rsidR="00B4457E">
        <w:rPr>
          <w:rFonts w:ascii="Franklin Gothic Book" w:hAnsi="Franklin Gothic Book"/>
          <w:sz w:val="20"/>
          <w:szCs w:val="20"/>
        </w:rPr>
        <w:t>Główny</w:t>
      </w:r>
      <w:r w:rsidR="00EC4FA6" w:rsidRPr="00AC2893">
        <w:rPr>
          <w:rFonts w:ascii="Franklin Gothic Book" w:hAnsi="Franklin Gothic Book"/>
          <w:sz w:val="20"/>
          <w:szCs w:val="20"/>
        </w:rPr>
        <w:t xml:space="preserve"> Specjalista</w:t>
      </w:r>
      <w:r>
        <w:rPr>
          <w:rFonts w:ascii="Franklin Gothic Book" w:hAnsi="Franklin Gothic Book"/>
          <w:sz w:val="20"/>
          <w:szCs w:val="20"/>
        </w:rPr>
        <w:t xml:space="preserve"> Automatyk</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sidR="00B4457E">
        <w:rPr>
          <w:rFonts w:ascii="Franklin Gothic Book" w:hAnsi="Franklin Gothic Book"/>
          <w:sz w:val="20"/>
          <w:szCs w:val="20"/>
        </w:rPr>
        <w:t>64 03</w:t>
      </w:r>
      <w:r w:rsidR="00EC4FA6" w:rsidRPr="00AC2893">
        <w:rPr>
          <w:rFonts w:ascii="Franklin Gothic Book" w:hAnsi="Franklin Gothic Book"/>
          <w:sz w:val="20"/>
          <w:szCs w:val="20"/>
        </w:rPr>
        <w:t>, mobil.</w:t>
      </w:r>
      <w:r w:rsidR="00B4457E">
        <w:rPr>
          <w:rFonts w:ascii="Franklin Gothic Book" w:hAnsi="Franklin Gothic Book"/>
          <w:sz w:val="20"/>
          <w:szCs w:val="20"/>
        </w:rPr>
        <w:t>698 694 430 713</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sidR="00B4457E">
        <w:rPr>
          <w:rFonts w:ascii="Franklin Gothic Book" w:hAnsi="Franklin Gothic Book" w:cs="Arial"/>
          <w:color w:val="0000FF"/>
          <w:sz w:val="20"/>
          <w:szCs w:val="20"/>
          <w:u w:val="single"/>
        </w:rPr>
        <w:t>marian.rynski</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0E7063" w:rsidRDefault="00EC4FA6" w:rsidP="005C68AB">
      <w:pPr>
        <w:pStyle w:val="Akapitzlist"/>
        <w:numPr>
          <w:ilvl w:val="1"/>
          <w:numId w:val="39"/>
        </w:numPr>
        <w:spacing w:after="160" w:line="259" w:lineRule="auto"/>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C561F2" w:rsidRPr="00AA00B4" w:rsidRDefault="00C561F2" w:rsidP="005C68AB">
      <w:pPr>
        <w:pStyle w:val="Nagwek1"/>
        <w:numPr>
          <w:ilvl w:val="0"/>
          <w:numId w:val="39"/>
        </w:numPr>
        <w:spacing w:after="120"/>
        <w:jc w:val="left"/>
        <w:rPr>
          <w:rFonts w:ascii="Franklin Gothic Book" w:hAnsi="Franklin Gothic Book"/>
          <w:b w:val="0"/>
          <w:sz w:val="20"/>
          <w:szCs w:val="20"/>
          <w:u w:val="single"/>
        </w:rPr>
      </w:pPr>
      <w:r w:rsidRPr="00AA00B4">
        <w:rPr>
          <w:rFonts w:ascii="Franklin Gothic Book" w:hAnsi="Franklin Gothic Book"/>
          <w:sz w:val="20"/>
          <w:szCs w:val="20"/>
          <w:u w:val="single"/>
        </w:rPr>
        <w:t>PRAWA AUTORSKIE</w:t>
      </w:r>
    </w:p>
    <w:p w:rsidR="00C561F2" w:rsidRPr="00AA00B4" w:rsidRDefault="00C561F2" w:rsidP="005C68AB">
      <w:pPr>
        <w:pStyle w:val="Tekstpodstawowy"/>
        <w:numPr>
          <w:ilvl w:val="1"/>
          <w:numId w:val="39"/>
        </w:numPr>
        <w:ind w:left="426" w:hanging="426"/>
        <w:rPr>
          <w:rFonts w:ascii="Franklin Gothic Book" w:hAnsi="Franklin Gothic Book"/>
          <w:szCs w:val="20"/>
        </w:rPr>
      </w:pPr>
      <w:r w:rsidRPr="00AA00B4">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C561F2" w:rsidRPr="00AA00B4" w:rsidRDefault="00C561F2" w:rsidP="005C68AB">
      <w:pPr>
        <w:pStyle w:val="Akapitzlist"/>
        <w:numPr>
          <w:ilvl w:val="2"/>
          <w:numId w:val="39"/>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C561F2" w:rsidRPr="00AA00B4" w:rsidRDefault="00C561F2" w:rsidP="005C68AB">
      <w:pPr>
        <w:pStyle w:val="Akapitzlist"/>
        <w:numPr>
          <w:ilvl w:val="2"/>
          <w:numId w:val="39"/>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C561F2" w:rsidRPr="00AA00B4" w:rsidRDefault="00C561F2" w:rsidP="005C68AB">
      <w:pPr>
        <w:pStyle w:val="Tekstpodstawowy"/>
        <w:numPr>
          <w:ilvl w:val="1"/>
          <w:numId w:val="39"/>
        </w:numPr>
        <w:ind w:left="567" w:hanging="567"/>
        <w:jc w:val="both"/>
        <w:rPr>
          <w:rFonts w:ascii="Franklin Gothic Book" w:hAnsi="Franklin Gothic Book"/>
          <w:szCs w:val="20"/>
        </w:rPr>
      </w:pPr>
      <w:r w:rsidRPr="00AA00B4">
        <w:rPr>
          <w:rFonts w:ascii="Franklin Gothic Book" w:hAnsi="Franklin Gothic Book"/>
          <w:szCs w:val="20"/>
        </w:rPr>
        <w:t>Z chwilą odbioru dokumentacji opracowanej na podstawie Umowy Wykonawca przenosi własność do jej egzemplarza.</w:t>
      </w:r>
    </w:p>
    <w:p w:rsidR="00C561F2" w:rsidRPr="00AA00B4" w:rsidRDefault="00C561F2" w:rsidP="005C68AB">
      <w:pPr>
        <w:pStyle w:val="Tekstpodstawowy"/>
        <w:numPr>
          <w:ilvl w:val="1"/>
          <w:numId w:val="39"/>
        </w:numPr>
        <w:ind w:left="567" w:hanging="567"/>
        <w:jc w:val="both"/>
        <w:rPr>
          <w:rFonts w:ascii="Franklin Gothic Book" w:hAnsi="Franklin Gothic Book"/>
          <w:szCs w:val="20"/>
        </w:rPr>
      </w:pPr>
      <w:r w:rsidRPr="00AA00B4">
        <w:rPr>
          <w:rFonts w:ascii="Franklin Gothic Book" w:hAnsi="Franklin Gothic Book"/>
          <w:szCs w:val="20"/>
        </w:rPr>
        <w:t xml:space="preserve">Wynagrodzenie za przeniesienie autorskich praw majątkowych oraz wynagrodzenie za prawo do wyrażania zgody na wykonywanie praw zależnych zostało uwzględnione w  </w:t>
      </w:r>
      <w:r w:rsidR="00BD7D91">
        <w:rPr>
          <w:rFonts w:ascii="Franklin Gothic Book" w:hAnsi="Franklin Gothic Book"/>
          <w:szCs w:val="20"/>
        </w:rPr>
        <w:t>Wynagrodzeniu określonym w pkt 4</w:t>
      </w:r>
      <w:r w:rsidRPr="00AA00B4">
        <w:rPr>
          <w:rFonts w:ascii="Franklin Gothic Book" w:hAnsi="Franklin Gothic Book"/>
          <w:szCs w:val="20"/>
        </w:rPr>
        <w:t>.1.</w:t>
      </w:r>
    </w:p>
    <w:p w:rsidR="00C561F2" w:rsidRPr="00AA00B4" w:rsidRDefault="00C561F2" w:rsidP="005C68AB">
      <w:pPr>
        <w:pStyle w:val="Tekstpodstawowy"/>
        <w:numPr>
          <w:ilvl w:val="1"/>
          <w:numId w:val="39"/>
        </w:numPr>
        <w:ind w:left="567" w:hanging="567"/>
        <w:jc w:val="both"/>
        <w:rPr>
          <w:rFonts w:ascii="Franklin Gothic Book" w:hAnsi="Franklin Gothic Book"/>
          <w:szCs w:val="20"/>
        </w:rPr>
      </w:pPr>
      <w:r w:rsidRPr="00AA00B4">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rsidR="00C561F2" w:rsidRPr="00AA00B4" w:rsidRDefault="00C561F2" w:rsidP="005C68AB">
      <w:pPr>
        <w:pStyle w:val="Tekstpodstawowy"/>
        <w:numPr>
          <w:ilvl w:val="1"/>
          <w:numId w:val="39"/>
        </w:numPr>
        <w:ind w:left="567" w:hanging="567"/>
        <w:jc w:val="both"/>
        <w:rPr>
          <w:rFonts w:ascii="Franklin Gothic Book" w:hAnsi="Franklin Gothic Book"/>
          <w:szCs w:val="20"/>
        </w:rPr>
      </w:pPr>
      <w:r w:rsidRPr="00AA00B4">
        <w:rPr>
          <w:rFonts w:ascii="Franklin Gothic Book" w:hAnsi="Franklin Gothic Book"/>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C561F2" w:rsidRPr="00AA00B4" w:rsidRDefault="00C561F2" w:rsidP="005C68AB">
      <w:pPr>
        <w:pStyle w:val="Tekstpodstawowy"/>
        <w:numPr>
          <w:ilvl w:val="1"/>
          <w:numId w:val="39"/>
        </w:numPr>
        <w:ind w:left="567" w:hanging="567"/>
        <w:jc w:val="both"/>
        <w:rPr>
          <w:rFonts w:ascii="Franklin Gothic Book" w:hAnsi="Franklin Gothic Book"/>
          <w:szCs w:val="20"/>
        </w:rPr>
      </w:pPr>
      <w:r w:rsidRPr="00AA00B4">
        <w:rPr>
          <w:rFonts w:ascii="Franklin Gothic Book" w:hAnsi="Franklin Gothic Book"/>
          <w:szCs w:val="20"/>
        </w:rPr>
        <w:lastRenderedPageBreak/>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EC4FA6" w:rsidRPr="00AA00B4" w:rsidRDefault="00EC4FA6" w:rsidP="005C68AB">
      <w:pPr>
        <w:pStyle w:val="Akapitzlist"/>
        <w:numPr>
          <w:ilvl w:val="0"/>
          <w:numId w:val="3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Default="00EC4FA6" w:rsidP="005C68AB">
      <w:pPr>
        <w:pStyle w:val="Akapitzlist"/>
        <w:numPr>
          <w:ilvl w:val="1"/>
          <w:numId w:val="3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BD7D91" w:rsidRPr="00BD7D91" w:rsidRDefault="00BD7D91" w:rsidP="00BD7D91">
      <w:pPr>
        <w:pStyle w:val="Akapitzlist"/>
        <w:spacing w:after="120" w:line="240" w:lineRule="auto"/>
        <w:ind w:left="357"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rsidR="00BD7D91" w:rsidRDefault="00BD7D91" w:rsidP="00BD7D91">
      <w:pPr>
        <w:pStyle w:val="Akapitzlist"/>
        <w:spacing w:after="120" w:line="240" w:lineRule="auto"/>
        <w:ind w:left="357"/>
        <w:contextualSpacing w:val="0"/>
        <w:rPr>
          <w:rFonts w:ascii="Franklin Gothic Book" w:hAnsi="Franklin Gothic Book" w:cs="Arial"/>
          <w:sz w:val="20"/>
          <w:szCs w:val="20"/>
        </w:rPr>
      </w:pPr>
      <w:r w:rsidRPr="00BD7D91">
        <w:rPr>
          <w:rFonts w:ascii="Franklin Gothic Book" w:hAnsi="Franklin Gothic Book" w:cs="Arial"/>
          <w:sz w:val="20"/>
          <w:szCs w:val="20"/>
        </w:rPr>
        <w:t>„Wykonawca udziela gwarancj</w:t>
      </w:r>
      <w:r>
        <w:rPr>
          <w:rFonts w:ascii="Franklin Gothic Book" w:hAnsi="Franklin Gothic Book" w:cs="Arial"/>
          <w:sz w:val="20"/>
          <w:szCs w:val="20"/>
        </w:rPr>
        <w:t>i na wykonane Usługi na okres 24</w:t>
      </w:r>
      <w:r w:rsidRPr="00BD7D91">
        <w:rPr>
          <w:rFonts w:ascii="Franklin Gothic Book" w:hAnsi="Franklin Gothic Book" w:cs="Arial"/>
          <w:sz w:val="20"/>
          <w:szCs w:val="20"/>
        </w:rPr>
        <w:t xml:space="preserve"> miesięcy licząc od daty odbioru końcowego i zobowiązuje się do przystąpienia do usuwania zgłoszonych wad niezwłocznie</w:t>
      </w:r>
      <w:r w:rsidR="004D1DAE">
        <w:rPr>
          <w:rFonts w:ascii="Franklin Gothic Book" w:hAnsi="Franklin Gothic Book" w:cs="Arial"/>
          <w:sz w:val="20"/>
          <w:szCs w:val="20"/>
        </w:rPr>
        <w:t>.</w:t>
      </w:r>
    </w:p>
    <w:p w:rsidR="00293B20" w:rsidRPr="00AE1A72" w:rsidRDefault="00293B20" w:rsidP="00AE1A72">
      <w:pPr>
        <w:spacing w:after="120"/>
        <w:ind w:left="426"/>
        <w:jc w:val="both"/>
        <w:rPr>
          <w:rFonts w:ascii="Franklin Gothic Book" w:hAnsi="Franklin Gothic Book" w:cs="Arial"/>
          <w:color w:val="000000"/>
          <w:szCs w:val="20"/>
          <w:lang w:val="x-none"/>
        </w:rPr>
      </w:pPr>
      <w:r w:rsidRPr="00293B20">
        <w:rPr>
          <w:rFonts w:ascii="Franklin Gothic Book" w:eastAsia="Calibri" w:hAnsi="Franklin Gothic Book" w:cs="Arial"/>
          <w:bCs/>
          <w:color w:val="000000"/>
          <w:szCs w:val="20"/>
          <w:lang w:val="x-none" w:eastAsia="x-none"/>
        </w:rPr>
        <w:t>Przystąpienie</w:t>
      </w:r>
      <w:r w:rsidRPr="00293B20">
        <w:rPr>
          <w:rFonts w:ascii="Franklin Gothic Book" w:hAnsi="Franklin Gothic Book" w:cs="Arial"/>
          <w:color w:val="000000"/>
          <w:szCs w:val="20"/>
          <w:lang w:val="x-none"/>
        </w:rPr>
        <w:t xml:space="preserve"> do </w:t>
      </w:r>
      <w:r w:rsidRPr="00293B20">
        <w:rPr>
          <w:rFonts w:ascii="Franklin Gothic Book" w:hAnsi="Franklin Gothic Book" w:cs="Arial"/>
          <w:color w:val="000000"/>
          <w:szCs w:val="20"/>
          <w:u w:val="single"/>
          <w:lang w:val="x-none"/>
        </w:rPr>
        <w:t>usuwania wad natychmiast</w:t>
      </w:r>
      <w:r w:rsidRPr="00293B20">
        <w:rPr>
          <w:rFonts w:ascii="Franklin Gothic Book" w:hAnsi="Franklin Gothic Book" w:cs="Arial"/>
          <w:color w:val="000000"/>
          <w:szCs w:val="20"/>
          <w:lang w:val="x-none"/>
        </w:rPr>
        <w:t xml:space="preserve"> od otrzymania zawiadomienia w przypadku urządzeń technologicznych mających wpływ na pracę i produkcję energii elektrycznej bloku energetycznego.</w:t>
      </w:r>
    </w:p>
    <w:p w:rsidR="00BD7D91" w:rsidRDefault="00BD7D91" w:rsidP="00AE1A72">
      <w:pPr>
        <w:pStyle w:val="Akapitzlist"/>
        <w:spacing w:after="120" w:line="240" w:lineRule="auto"/>
        <w:ind w:left="357"/>
        <w:contextualSpacing w:val="0"/>
        <w:rPr>
          <w:rFonts w:ascii="Franklin Gothic Book" w:hAnsi="Franklin Gothic Book" w:cs="Arial"/>
          <w:sz w:val="20"/>
          <w:szCs w:val="20"/>
        </w:rPr>
      </w:pPr>
      <w:r w:rsidRPr="00BD7D91">
        <w:rPr>
          <w:rFonts w:ascii="Franklin Gothic Book" w:hAnsi="Franklin Gothic Book" w:cs="Arial"/>
          <w:sz w:val="20"/>
          <w:szCs w:val="20"/>
        </w:rPr>
        <w:t>Zgłoszenie wady może być dokonane telefonicznie na numer ………………… oraz e-mailem na adres:  …………………...”</w:t>
      </w:r>
    </w:p>
    <w:p w:rsidR="00AE1A72" w:rsidRDefault="00AE1A72" w:rsidP="00AE1A72">
      <w:pPr>
        <w:pStyle w:val="Akapitzlist"/>
        <w:spacing w:after="120" w:line="240" w:lineRule="auto"/>
        <w:ind w:left="357"/>
        <w:contextualSpacing w:val="0"/>
        <w:rPr>
          <w:rFonts w:ascii="Franklin Gothic Book" w:hAnsi="Franklin Gothic Book" w:cs="Arial"/>
          <w:sz w:val="20"/>
          <w:szCs w:val="20"/>
        </w:rPr>
      </w:pPr>
    </w:p>
    <w:p w:rsidR="00AE1A72" w:rsidRPr="00AE1A72" w:rsidRDefault="00AE1A72" w:rsidP="00AE1A72">
      <w:pPr>
        <w:pStyle w:val="Akapitzlist"/>
        <w:spacing w:after="120" w:line="240" w:lineRule="auto"/>
        <w:ind w:left="357"/>
        <w:contextualSpacing w:val="0"/>
        <w:rPr>
          <w:rFonts w:ascii="Franklin Gothic Book" w:hAnsi="Franklin Gothic Book" w:cs="Arial"/>
          <w:sz w:val="20"/>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nie mniejsze</w:t>
      </w:r>
      <w:r w:rsidR="00293B20">
        <w:rPr>
          <w:rFonts w:ascii="Franklin Gothic Book" w:hAnsi="Franklin Gothic Book" w:cs="Arial"/>
          <w:szCs w:val="20"/>
        </w:rPr>
        <w:t>j 1 000 000</w:t>
      </w:r>
      <w:r w:rsidRPr="00E85039">
        <w:rPr>
          <w:rFonts w:ascii="Franklin Gothic Book" w:hAnsi="Franklin Gothic Book" w:cs="Arial"/>
          <w:szCs w:val="20"/>
        </w:rPr>
        <w:t xml:space="preserve">,00 zł </w:t>
      </w:r>
      <w:r w:rsidRPr="00E758B5">
        <w:rPr>
          <w:rFonts w:ascii="Franklin Gothic Book" w:hAnsi="Franklin Gothic Book" w:cs="Arial"/>
          <w:szCs w:val="20"/>
        </w:rPr>
        <w:t>na jedno i wszystkie zdarzenia.”</w:t>
      </w:r>
    </w:p>
    <w:p w:rsidR="00EC4FA6" w:rsidRDefault="00EC4FA6" w:rsidP="005C68AB">
      <w:pPr>
        <w:pStyle w:val="Akapitzlist"/>
        <w:numPr>
          <w:ilvl w:val="0"/>
          <w:numId w:val="39"/>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5C68AB">
      <w:pPr>
        <w:pStyle w:val="Akapitzlist"/>
        <w:numPr>
          <w:ilvl w:val="1"/>
          <w:numId w:val="3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5C68AB">
      <w:pPr>
        <w:pStyle w:val="Nagwek2"/>
        <w:keepNext w:val="0"/>
        <w:keepLines w:val="0"/>
        <w:numPr>
          <w:ilvl w:val="0"/>
          <w:numId w:val="4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5C68AB">
      <w:pPr>
        <w:pStyle w:val="Nagwek2"/>
        <w:keepNext w:val="0"/>
        <w:keepLines w:val="0"/>
        <w:numPr>
          <w:ilvl w:val="0"/>
          <w:numId w:val="4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5C68AB">
      <w:pPr>
        <w:pStyle w:val="Akapitzlist"/>
        <w:numPr>
          <w:ilvl w:val="1"/>
          <w:numId w:val="3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5C68AB">
      <w:pPr>
        <w:pStyle w:val="Akapitzlist"/>
        <w:numPr>
          <w:ilvl w:val="1"/>
          <w:numId w:val="3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5C68AB">
      <w:pPr>
        <w:pStyle w:val="Nagwek3"/>
        <w:keepNext w:val="0"/>
        <w:keepLines w:val="0"/>
        <w:numPr>
          <w:ilvl w:val="0"/>
          <w:numId w:val="42"/>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E20D48" w:rsidRDefault="00EC4FA6" w:rsidP="005C68AB">
      <w:pPr>
        <w:pStyle w:val="Nagwek3"/>
        <w:keepNext w:val="0"/>
        <w:keepLines w:val="0"/>
        <w:numPr>
          <w:ilvl w:val="0"/>
          <w:numId w:val="42"/>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5C68AB">
      <w:pPr>
        <w:pStyle w:val="Akapitzlist"/>
        <w:numPr>
          <w:ilvl w:val="0"/>
          <w:numId w:val="3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353821" w:rsidRDefault="00EC4FA6" w:rsidP="00353821">
      <w:pPr>
        <w:pStyle w:val="Akapitzlist"/>
        <w:numPr>
          <w:ilvl w:val="1"/>
          <w:numId w:val="39"/>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Wykonawca oświadcza, że: przy zawarciu Umowy otrzymał dostęp do informacji i zapoznał się na stronie internetowej Enea Połaniec S.A. pod adresem:</w:t>
      </w:r>
      <w:r w:rsidR="00353821" w:rsidRPr="00353821">
        <w:rPr>
          <w:rFonts w:ascii="Franklin Gothic Book" w:hAnsi="Franklin Gothic Book"/>
          <w:color w:val="0033CC"/>
          <w:sz w:val="20"/>
          <w:szCs w:val="20"/>
          <w:u w:val="single"/>
        </w:rPr>
        <w:t xml:space="preserve"> </w:t>
      </w:r>
      <w:hyperlink r:id="rId37" w:history="1">
        <w:r w:rsidR="00353821" w:rsidRPr="00353821">
          <w:rPr>
            <w:rStyle w:val="Hipercze"/>
            <w:rFonts w:ascii="Franklin Gothic Book" w:hAnsi="Franklin Gothic Book"/>
            <w:sz w:val="20"/>
            <w:szCs w:val="20"/>
          </w:rPr>
          <w:t>https://www.enea.pl/pl/grupaenea/o-grupie/spolki-grupyenea/polaniec/zamowienia/dokumenty-dla-wykonawcow-i-dostawcow</w:t>
        </w:r>
      </w:hyperlink>
      <w:r w:rsidR="00353821"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5C68AB">
      <w:pPr>
        <w:pStyle w:val="Akapitzlist"/>
        <w:numPr>
          <w:ilvl w:val="2"/>
          <w:numId w:val="3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w sprawie zakazu palenia tytoniu</w:t>
      </w:r>
    </w:p>
    <w:p w:rsidR="00EC4FA6" w:rsidRPr="00E758B5" w:rsidRDefault="00EC4FA6" w:rsidP="005C68AB">
      <w:pPr>
        <w:pStyle w:val="Akapitzlist"/>
        <w:numPr>
          <w:ilvl w:val="2"/>
          <w:numId w:val="39"/>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5C68AB">
      <w:pPr>
        <w:pStyle w:val="Akapitzlist"/>
        <w:numPr>
          <w:ilvl w:val="0"/>
          <w:numId w:val="3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5C68AB">
      <w:pPr>
        <w:pStyle w:val="Akapitzlist"/>
        <w:numPr>
          <w:ilvl w:val="1"/>
          <w:numId w:val="3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5C68AB">
      <w:pPr>
        <w:pStyle w:val="Akapitzlist"/>
        <w:numPr>
          <w:ilvl w:val="2"/>
          <w:numId w:val="39"/>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BF5D90">
        <w:rPr>
          <w:rFonts w:ascii="Franklin Gothic Book" w:hAnsi="Franklin Gothic Book" w:cs="Arial"/>
          <w:sz w:val="20"/>
          <w:szCs w:val="20"/>
          <w:u w:val="single"/>
        </w:rPr>
        <w:t>ysłać na adres podany w pkt. 4.2</w:t>
      </w:r>
      <w:r w:rsidR="003B1206">
        <w:rPr>
          <w:rFonts w:ascii="Franklin Gothic Book" w:hAnsi="Franklin Gothic Book" w:cs="Arial"/>
          <w:sz w:val="20"/>
          <w:szCs w:val="20"/>
          <w:u w:val="single"/>
        </w:rPr>
        <w:t>.</w:t>
      </w:r>
      <w:r>
        <w:rPr>
          <w:rFonts w:ascii="Franklin Gothic Book" w:hAnsi="Franklin Gothic Book" w:cs="Arial"/>
          <w:sz w:val="20"/>
          <w:szCs w:val="20"/>
          <w:u w:val="single"/>
        </w:rPr>
        <w:t>.</w:t>
      </w:r>
    </w:p>
    <w:p w:rsidR="00EC4FA6" w:rsidRPr="00E758B5" w:rsidRDefault="00EC4FA6" w:rsidP="005C68AB">
      <w:pPr>
        <w:pStyle w:val="Akapitzlist"/>
        <w:numPr>
          <w:ilvl w:val="2"/>
          <w:numId w:val="39"/>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5C68AB">
      <w:pPr>
        <w:pStyle w:val="Akapitzlist"/>
        <w:numPr>
          <w:ilvl w:val="1"/>
          <w:numId w:val="3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5C68AB">
      <w:pPr>
        <w:pStyle w:val="Akapitzlist"/>
        <w:numPr>
          <w:ilvl w:val="1"/>
          <w:numId w:val="3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494F" w:rsidRPr="005C521D" w:rsidRDefault="00C1494F" w:rsidP="005C68AB">
      <w:pPr>
        <w:pStyle w:val="Akapitzlist"/>
        <w:numPr>
          <w:ilvl w:val="1"/>
          <w:numId w:val="39"/>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C1494F" w:rsidRPr="00D310D6" w:rsidRDefault="002C3378" w:rsidP="005C68AB">
      <w:pPr>
        <w:pStyle w:val="Akapitzlist"/>
        <w:numPr>
          <w:ilvl w:val="2"/>
          <w:numId w:val="3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3735F0">
        <w:rPr>
          <w:rFonts w:ascii="Franklin Gothic Book" w:hAnsi="Franklin Gothic Book" w:cstheme="minorHAnsi"/>
          <w:sz w:val="20"/>
          <w:szCs w:val="20"/>
        </w:rPr>
        <w:t>ałącznik nr 1</w:t>
      </w:r>
      <w:r w:rsidR="00C1494F" w:rsidRPr="00D310D6">
        <w:rPr>
          <w:rFonts w:ascii="Franklin Gothic Book" w:hAnsi="Franklin Gothic Book" w:cstheme="minorHAnsi"/>
          <w:sz w:val="20"/>
          <w:szCs w:val="20"/>
        </w:rPr>
        <w:t>– OWZU – Ogólne Warunki Zakupu Usług</w:t>
      </w:r>
    </w:p>
    <w:p w:rsidR="00C1494F" w:rsidRPr="00FA7085" w:rsidRDefault="002C3378" w:rsidP="005C68AB">
      <w:pPr>
        <w:pStyle w:val="Akapitzlist"/>
        <w:numPr>
          <w:ilvl w:val="2"/>
          <w:numId w:val="39"/>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w:t>
      </w:r>
      <w:r w:rsidR="003735F0">
        <w:rPr>
          <w:rFonts w:ascii="Franklin Gothic Book" w:hAnsi="Franklin Gothic Book" w:cstheme="minorHAnsi"/>
          <w:sz w:val="20"/>
          <w:szCs w:val="20"/>
        </w:rPr>
        <w:t>cznik nr 2</w:t>
      </w:r>
      <w:r w:rsidR="00C1494F" w:rsidRPr="00FA7085">
        <w:rPr>
          <w:rFonts w:ascii="Franklin Gothic Book" w:hAnsi="Franklin Gothic Book" w:cstheme="minorHAnsi"/>
          <w:sz w:val="20"/>
          <w:szCs w:val="20"/>
        </w:rPr>
        <w:t xml:space="preserve"> do Umowy - wzór Gwarancji Należytego Wykonania Umowy</w:t>
      </w:r>
    </w:p>
    <w:p w:rsidR="00C1494F" w:rsidRPr="00FA7085" w:rsidRDefault="003735F0" w:rsidP="005C68AB">
      <w:pPr>
        <w:pStyle w:val="Akapitzlist"/>
        <w:numPr>
          <w:ilvl w:val="2"/>
          <w:numId w:val="39"/>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494F" w:rsidRPr="00FA7085">
        <w:rPr>
          <w:rFonts w:ascii="Franklin Gothic Book" w:hAnsi="Franklin Gothic Book" w:cstheme="minorHAnsi"/>
          <w:sz w:val="20"/>
          <w:szCs w:val="20"/>
        </w:rPr>
        <w:t xml:space="preserve"> do Umowy - wzór Formularza Gwarancji Usunięcia Wad</w:t>
      </w:r>
    </w:p>
    <w:p w:rsidR="00C1494F" w:rsidRPr="00FA7085" w:rsidRDefault="00C1494F" w:rsidP="005C68AB">
      <w:pPr>
        <w:pStyle w:val="Akapitzlist"/>
        <w:numPr>
          <w:ilvl w:val="2"/>
          <w:numId w:val="39"/>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sidR="003735F0">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rsidR="00C1494F" w:rsidRPr="005C521D" w:rsidRDefault="003735F0" w:rsidP="005C68AB">
      <w:pPr>
        <w:pStyle w:val="Akapitzlist"/>
        <w:numPr>
          <w:ilvl w:val="2"/>
          <w:numId w:val="3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00C1494F" w:rsidRPr="005C521D">
        <w:rPr>
          <w:rFonts w:ascii="Franklin Gothic Book" w:hAnsi="Franklin Gothic Book" w:cstheme="minorHAnsi"/>
          <w:sz w:val="20"/>
          <w:szCs w:val="20"/>
        </w:rPr>
        <w:t xml:space="preserve"> – Klauzula informacyjna</w:t>
      </w:r>
    </w:p>
    <w:p w:rsidR="00C1494F" w:rsidRPr="00FA7085" w:rsidRDefault="002C3378" w:rsidP="005C68AB">
      <w:pPr>
        <w:pStyle w:val="Akapitzlist"/>
        <w:numPr>
          <w:ilvl w:val="2"/>
          <w:numId w:val="3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w:t>
      </w:r>
      <w:r w:rsidR="003735F0">
        <w:rPr>
          <w:rFonts w:ascii="Franklin Gothic Book" w:hAnsi="Franklin Gothic Book" w:cstheme="minorHAnsi"/>
          <w:sz w:val="20"/>
          <w:szCs w:val="20"/>
        </w:rPr>
        <w:t>nik nr 6</w:t>
      </w:r>
      <w:r w:rsidR="00C1494F" w:rsidRPr="005C521D">
        <w:rPr>
          <w:rFonts w:ascii="Franklin Gothic Book" w:hAnsi="Franklin Gothic Book" w:cstheme="minorHAnsi"/>
          <w:sz w:val="20"/>
          <w:szCs w:val="20"/>
        </w:rPr>
        <w:t xml:space="preserve"> – Informacje chronione</w:t>
      </w:r>
    </w:p>
    <w:p w:rsidR="00EC4FA6" w:rsidRPr="00146132" w:rsidRDefault="00EC4FA6" w:rsidP="005C68AB">
      <w:pPr>
        <w:pStyle w:val="Akapitzlist"/>
        <w:numPr>
          <w:ilvl w:val="1"/>
          <w:numId w:val="3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5E7D92"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p>
    <w:p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rsidR="005E7D92" w:rsidRDefault="00EC4FA6" w:rsidP="005E7D92">
      <w:pPr>
        <w:spacing w:after="120"/>
        <w:rPr>
          <w:rFonts w:ascii="Franklin Gothic Book" w:hAnsi="Franklin Gothic Book" w:cs="Arial"/>
          <w:szCs w:val="20"/>
        </w:rPr>
      </w:pPr>
      <w:r w:rsidRPr="00E758B5">
        <w:rPr>
          <w:rFonts w:ascii="Franklin Gothic Book" w:hAnsi="Franklin Gothic Book" w:cs="Arial"/>
          <w:szCs w:val="20"/>
        </w:rPr>
        <w:t xml:space="preserve">      </w:t>
      </w:r>
    </w:p>
    <w:p w:rsidR="00EC4FA6" w:rsidRDefault="005E7D92"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1494F" w:rsidRDefault="00C1494F" w:rsidP="00F82B45">
      <w:pPr>
        <w:rPr>
          <w:rFonts w:ascii="Franklin Gothic Book" w:hAnsi="Franklin Gothic Book" w:cs="Calibri"/>
          <w:szCs w:val="20"/>
        </w:rPr>
      </w:pPr>
    </w:p>
    <w:p w:rsidR="00C1494F" w:rsidRDefault="00C1494F" w:rsidP="00DC4DA8">
      <w:pPr>
        <w:jc w:val="right"/>
        <w:rPr>
          <w:rFonts w:ascii="Franklin Gothic Book" w:hAnsi="Franklin Gothic Book" w:cs="Calibri"/>
          <w:szCs w:val="20"/>
        </w:rPr>
      </w:pPr>
    </w:p>
    <w:p w:rsidR="00DC4DA8" w:rsidRPr="00DA2DB6" w:rsidRDefault="002C3378" w:rsidP="00DC4DA8">
      <w:pPr>
        <w:jc w:val="right"/>
        <w:rPr>
          <w:rFonts w:ascii="Franklin Gothic Book" w:hAnsi="Franklin Gothic Book" w:cs="Calibri"/>
          <w:szCs w:val="20"/>
        </w:rPr>
      </w:pPr>
      <w:r>
        <w:rPr>
          <w:rFonts w:ascii="Franklin Gothic Book" w:hAnsi="Franklin Gothic Book" w:cs="Calibri"/>
          <w:szCs w:val="20"/>
        </w:rPr>
        <w:t xml:space="preserve">Załącznik nr </w:t>
      </w:r>
      <w:r w:rsidR="00DC4DA8" w:rsidRPr="0045436A">
        <w:rPr>
          <w:rFonts w:ascii="Franklin Gothic Book" w:hAnsi="Franklin Gothic Book" w:cs="Calibri"/>
          <w:szCs w:val="20"/>
        </w:rPr>
        <w:t xml:space="preserve"> </w:t>
      </w:r>
      <w:r w:rsidR="003735F0">
        <w:rPr>
          <w:rFonts w:ascii="Franklin Gothic Book" w:hAnsi="Franklin Gothic Book" w:cs="Calibri"/>
          <w:szCs w:val="20"/>
        </w:rPr>
        <w:t>1</w:t>
      </w:r>
      <w:r w:rsidR="00DC4DA8" w:rsidRPr="0045436A">
        <w:rPr>
          <w:rFonts w:ascii="Franklin Gothic Book" w:hAnsi="Franklin Gothic Book" w:cs="Calibri"/>
          <w:szCs w:val="20"/>
        </w:rPr>
        <w:t xml:space="preserve">  do umowy nr </w:t>
      </w:r>
      <w:r w:rsidR="00DC4DA8">
        <w:rPr>
          <w:rFonts w:ascii="Franklin Gothic Book" w:hAnsi="Franklin Gothic Book" w:cs="Arial"/>
          <w:szCs w:val="20"/>
        </w:rPr>
        <w:t>NZ/O/………..</w:t>
      </w:r>
      <w:r w:rsidR="00DC4DA8" w:rsidRPr="00DA2DB6">
        <w:rPr>
          <w:rFonts w:ascii="Franklin Gothic Book" w:hAnsi="Franklin Gothic Book" w:cs="Arial"/>
          <w:szCs w:val="20"/>
        </w:rPr>
        <w:t>/90000</w:t>
      </w:r>
      <w:r w:rsidR="00DC4DA8">
        <w:rPr>
          <w:rFonts w:ascii="Franklin Gothic Book" w:hAnsi="Franklin Gothic Book" w:cs="Arial"/>
          <w:szCs w:val="20"/>
        </w:rPr>
        <w:t>………..</w:t>
      </w:r>
      <w:r w:rsidR="005A187F">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DC4DA8"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5B204FF7" wp14:editId="01A88EB3">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3C70B2" w:rsidRDefault="003C70B2" w:rsidP="00C1494F">
      <w:pPr>
        <w:rPr>
          <w:rFonts w:ascii="Franklin Gothic Book" w:hAnsi="Franklin Gothic Book" w:cs="Calibri"/>
          <w:szCs w:val="20"/>
        </w:rPr>
      </w:pPr>
    </w:p>
    <w:p w:rsidR="00C1494F" w:rsidRPr="00DF7DFB" w:rsidRDefault="003735F0" w:rsidP="00C1494F">
      <w:pPr>
        <w:pStyle w:val="Nagwek2"/>
        <w:pageBreakBefore/>
        <w:spacing w:before="0" w:line="300" w:lineRule="atLeast"/>
        <w:jc w:val="right"/>
        <w:rPr>
          <w:rFonts w:ascii="Franklin Gothic Book" w:hAnsi="Franklin Gothic Book"/>
          <w:color w:val="auto"/>
          <w:sz w:val="20"/>
          <w:szCs w:val="20"/>
        </w:rPr>
      </w:pPr>
      <w:r>
        <w:rPr>
          <w:rFonts w:ascii="Franklin Gothic Book" w:hAnsi="Franklin Gothic Book"/>
          <w:b/>
          <w:color w:val="auto"/>
          <w:sz w:val="20"/>
          <w:szCs w:val="20"/>
        </w:rPr>
        <w:lastRenderedPageBreak/>
        <w:t>Załącznik nr 2</w:t>
      </w:r>
      <w:r w:rsidR="002C3378">
        <w:rPr>
          <w:rFonts w:ascii="Franklin Gothic Book" w:hAnsi="Franklin Gothic Book"/>
          <w:b/>
          <w:color w:val="auto"/>
          <w:sz w:val="20"/>
          <w:szCs w:val="20"/>
        </w:rPr>
        <w:t xml:space="preserve"> </w:t>
      </w:r>
      <w:r w:rsidR="00C1494F" w:rsidRPr="00DF7DFB">
        <w:rPr>
          <w:rFonts w:ascii="Franklin Gothic Book" w:hAnsi="Franklin Gothic Book"/>
          <w:b/>
          <w:color w:val="auto"/>
          <w:sz w:val="20"/>
          <w:szCs w:val="20"/>
        </w:rPr>
        <w:t>do Umowy</w:t>
      </w:r>
      <w:r w:rsidR="00C1494F" w:rsidRPr="00DF7DFB">
        <w:rPr>
          <w:rFonts w:ascii="Franklin Gothic Book" w:hAnsi="Franklin Gothic Book"/>
          <w:color w:val="auto"/>
          <w:sz w:val="20"/>
          <w:szCs w:val="20"/>
        </w:rPr>
        <w:t xml:space="preserve"> </w:t>
      </w:r>
      <w:r w:rsidR="00C1494F" w:rsidRPr="00DF7DFB">
        <w:rPr>
          <w:rFonts w:ascii="Franklin Gothic Book" w:hAnsi="Franklin Gothic Book" w:cs="Arial"/>
          <w:color w:val="auto"/>
          <w:sz w:val="20"/>
          <w:szCs w:val="20"/>
        </w:rPr>
        <w:t xml:space="preserve">nr </w:t>
      </w:r>
      <w:r w:rsidR="00C1494F" w:rsidRPr="00DF7DFB">
        <w:rPr>
          <w:rFonts w:ascii="Franklin Gothic Book" w:hAnsi="Franklin Gothic Book" w:cs="Arial"/>
          <w:b/>
          <w:color w:val="auto"/>
          <w:sz w:val="20"/>
          <w:szCs w:val="20"/>
        </w:rPr>
        <w:t>NZ/O/…../………………/2020/…………………../ME</w:t>
      </w:r>
    </w:p>
    <w:p w:rsidR="00C1494F" w:rsidRPr="00DF7DFB" w:rsidRDefault="00C1494F" w:rsidP="00C1494F">
      <w:pPr>
        <w:pStyle w:val="Nagwek2"/>
        <w:spacing w:before="0" w:line="300" w:lineRule="atLeast"/>
        <w:ind w:left="1985"/>
        <w:rPr>
          <w:rFonts w:ascii="Franklin Gothic Book" w:hAnsi="Franklin Gothic Book"/>
          <w:color w:val="auto"/>
          <w:sz w:val="20"/>
          <w:szCs w:val="20"/>
        </w:rPr>
      </w:pPr>
    </w:p>
    <w:p w:rsidR="00C1494F" w:rsidRPr="00DF7DFB" w:rsidRDefault="00C1494F" w:rsidP="00C1494F">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rsidR="00C1494F" w:rsidRPr="00DF7DFB" w:rsidRDefault="00C1494F" w:rsidP="00C1494F">
      <w:pPr>
        <w:pStyle w:val="Standard"/>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w:t>
      </w:r>
      <w:proofErr w:type="spellStart"/>
      <w:r w:rsidRPr="00DF7DFB">
        <w:rPr>
          <w:rFonts w:ascii="Franklin Gothic Book" w:hAnsi="Franklin Gothic Book" w:cs="Calibri"/>
          <w:sz w:val="20"/>
          <w:szCs w:val="20"/>
        </w:rPr>
        <w:t>dd</w:t>
      </w:r>
      <w:proofErr w:type="spellEnd"/>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rsidR="00C1494F" w:rsidRPr="00DF7DFB" w:rsidRDefault="00C1494F" w:rsidP="00C1494F">
      <w:pPr>
        <w:pStyle w:val="Standard"/>
        <w:tabs>
          <w:tab w:val="left" w:pos="4900"/>
        </w:tabs>
        <w:spacing w:line="280" w:lineRule="exact"/>
        <w:jc w:val="right"/>
        <w:rPr>
          <w:rFonts w:ascii="Franklin Gothic Book" w:hAnsi="Franklin Gothic Book" w:cs="Calibri"/>
          <w:b/>
          <w:sz w:val="20"/>
          <w:szCs w:val="20"/>
        </w:rPr>
      </w:pP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C1494F" w:rsidRPr="00DF7DFB" w:rsidRDefault="00C1494F" w:rsidP="00C1494F">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rsidR="00C1494F" w:rsidRPr="00DF7DFB" w:rsidRDefault="00C1494F" w:rsidP="002F140A">
      <w:pPr>
        <w:pStyle w:val="Standard"/>
        <w:numPr>
          <w:ilvl w:val="0"/>
          <w:numId w:val="55"/>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2F140A">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C1494F" w:rsidRPr="00DF7DFB" w:rsidRDefault="00C1494F" w:rsidP="002F140A">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 przypadku zwolnienia Gwaranta przez Państwa ze zobowiązań wynikających z niniejszej gwarancji przed upływem Terminu Ważności Gwarancji.</w:t>
      </w:r>
    </w:p>
    <w:p w:rsidR="00C1494F" w:rsidRPr="00DF7DFB" w:rsidRDefault="00C1494F" w:rsidP="00C1494F">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t>(dalej: „Termin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C1494F" w:rsidRPr="00DF7DFB" w:rsidRDefault="00C1494F" w:rsidP="002F140A">
      <w:pPr>
        <w:pStyle w:val="Standard"/>
        <w:numPr>
          <w:ilvl w:val="0"/>
          <w:numId w:val="56"/>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rsidR="00C1494F" w:rsidRPr="00DF7DFB" w:rsidRDefault="00C1494F" w:rsidP="002F140A">
      <w:pPr>
        <w:pStyle w:val="Standard"/>
        <w:numPr>
          <w:ilvl w:val="0"/>
          <w:numId w:val="57"/>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2F140A">
      <w:pPr>
        <w:pStyle w:val="Standard"/>
        <w:numPr>
          <w:ilvl w:val="0"/>
          <w:numId w:val="54"/>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rsidR="00C1494F" w:rsidRPr="00DF7DFB" w:rsidRDefault="00C1494F" w:rsidP="002F140A">
      <w:pPr>
        <w:pStyle w:val="Standard"/>
        <w:numPr>
          <w:ilvl w:val="0"/>
          <w:numId w:val="54"/>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C1494F" w:rsidRPr="00DF7DFB" w:rsidRDefault="00C1494F" w:rsidP="00C1494F">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rsidR="00C1494F" w:rsidRPr="00DF7DFB" w:rsidRDefault="00C1494F" w:rsidP="00C1494F">
      <w:pPr>
        <w:tabs>
          <w:tab w:val="left" w:pos="1440"/>
        </w:tabs>
        <w:rPr>
          <w:rFonts w:ascii="Franklin Gothic Book" w:hAnsi="Franklin Gothic Book" w:cs="Calibri"/>
          <w:szCs w:val="20"/>
        </w:rPr>
      </w:pPr>
    </w:p>
    <w:p w:rsidR="00C1494F" w:rsidRPr="00DF7DFB" w:rsidRDefault="00C1494F" w:rsidP="00C1494F">
      <w:pPr>
        <w:jc w:val="right"/>
        <w:rPr>
          <w:rFonts w:ascii="Franklin Gothic Book" w:hAnsi="Franklin Gothic Book" w:cs="Calibri"/>
          <w:szCs w:val="20"/>
        </w:rPr>
      </w:pPr>
    </w:p>
    <w:p w:rsidR="00C1494F" w:rsidRDefault="00C1494F" w:rsidP="00C1494F">
      <w:pPr>
        <w:jc w:val="right"/>
        <w:rPr>
          <w:rFonts w:ascii="Franklin Gothic Book" w:hAnsi="Franklin Gothic Book" w:cs="Calibri"/>
          <w:szCs w:val="20"/>
        </w:rPr>
      </w:pPr>
    </w:p>
    <w:p w:rsidR="00C1494F" w:rsidRPr="00DF7DFB" w:rsidRDefault="003735F0" w:rsidP="00C1494F">
      <w:pPr>
        <w:pStyle w:val="Standard"/>
        <w:pageBreakBefore/>
        <w:spacing w:after="160" w:line="254" w:lineRule="auto"/>
        <w:jc w:val="right"/>
        <w:rPr>
          <w:rFonts w:ascii="Franklin Gothic Book" w:hAnsi="Franklin Gothic Book"/>
          <w:sz w:val="20"/>
          <w:szCs w:val="20"/>
        </w:rPr>
      </w:pPr>
      <w:r>
        <w:rPr>
          <w:rFonts w:ascii="Franklin Gothic Book" w:hAnsi="Franklin Gothic Book"/>
          <w:b/>
          <w:sz w:val="20"/>
          <w:szCs w:val="20"/>
        </w:rPr>
        <w:lastRenderedPageBreak/>
        <w:t>Załącznik nr 3</w:t>
      </w:r>
      <w:r w:rsidR="00C1494F" w:rsidRPr="00DF7DFB">
        <w:rPr>
          <w:rFonts w:ascii="Franklin Gothic Book" w:hAnsi="Franklin Gothic Book"/>
          <w:b/>
          <w:sz w:val="20"/>
          <w:szCs w:val="20"/>
        </w:rPr>
        <w:t xml:space="preserve"> do Umowy</w:t>
      </w:r>
      <w:r w:rsidR="00C1494F" w:rsidRPr="00DF7DFB">
        <w:rPr>
          <w:rFonts w:ascii="Franklin Gothic Book" w:hAnsi="Franklin Gothic Book" w:cs="Arial"/>
          <w:b/>
          <w:sz w:val="20"/>
          <w:szCs w:val="20"/>
        </w:rPr>
        <w:t xml:space="preserve"> </w:t>
      </w:r>
      <w:r w:rsidR="00C1494F" w:rsidRPr="00DF7DFB">
        <w:rPr>
          <w:rFonts w:ascii="Franklin Gothic Book" w:hAnsi="Franklin Gothic Book" w:cs="Arial"/>
          <w:sz w:val="20"/>
          <w:szCs w:val="20"/>
        </w:rPr>
        <w:t xml:space="preserve">nr </w:t>
      </w:r>
      <w:r w:rsidR="00C1494F" w:rsidRPr="00DF7DFB">
        <w:rPr>
          <w:rFonts w:ascii="Franklin Gothic Book" w:hAnsi="Franklin Gothic Book" w:cs="Arial"/>
          <w:b/>
          <w:bCs/>
          <w:sz w:val="20"/>
          <w:szCs w:val="20"/>
        </w:rPr>
        <w:t>NZ/O/……/………………………../2020/……………………./ME</w:t>
      </w:r>
    </w:p>
    <w:p w:rsidR="00C1494F" w:rsidRPr="00DF7DFB" w:rsidRDefault="00C1494F" w:rsidP="00C1494F">
      <w:pPr>
        <w:pStyle w:val="Standard"/>
        <w:jc w:val="right"/>
        <w:rPr>
          <w:rFonts w:ascii="Franklin Gothic Book" w:hAnsi="Franklin Gothic Book" w:cs="Arial"/>
          <w:sz w:val="20"/>
          <w:szCs w:val="20"/>
        </w:rPr>
      </w:pPr>
    </w:p>
    <w:p w:rsidR="00C1494F" w:rsidRPr="00DF7DFB" w:rsidRDefault="00C1494F" w:rsidP="00C1494F">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w:t>
      </w:r>
      <w:proofErr w:type="spellStart"/>
      <w:r w:rsidRPr="00DF7DFB">
        <w:rPr>
          <w:rFonts w:ascii="Franklin Gothic Book" w:hAnsi="Franklin Gothic Book" w:cs="Calibri"/>
          <w:sz w:val="20"/>
          <w:szCs w:val="20"/>
        </w:rPr>
        <w:t>dd</w:t>
      </w:r>
      <w:proofErr w:type="spellEnd"/>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Wypłata z tytułu niniejszej gwarancji nastąpi w terminie 14 dni od dnia otrzymania przez Gwaranta żądania wypłaty spełniającego wymagania określone w gwarancji.</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Gwarantowi w Terminie Ważności Gwarancji, nawet jeśli niniejszy dokument nie zostanie zwrócony Gwarantowi;</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rsidR="00C1494F" w:rsidRPr="00DF7DFB" w:rsidRDefault="00C1494F" w:rsidP="002F140A">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rsidR="00C1494F" w:rsidRPr="00DF7DFB" w:rsidRDefault="00C1494F" w:rsidP="002F140A">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2F140A">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C1494F" w:rsidRPr="00DF7DFB" w:rsidRDefault="00C1494F" w:rsidP="002F140A">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rsidR="00C1494F" w:rsidRPr="00DF7DFB" w:rsidRDefault="00C1494F" w:rsidP="00C1494F">
      <w:pPr>
        <w:rPr>
          <w:rFonts w:ascii="Franklin Gothic Book" w:hAnsi="Franklin Gothic Book" w:cs="Arial"/>
          <w:iCs/>
          <w:kern w:val="20"/>
          <w:szCs w:val="20"/>
        </w:rPr>
      </w:pPr>
    </w:p>
    <w:p w:rsidR="00C1494F" w:rsidRPr="00DF7DFB" w:rsidRDefault="00C1494F" w:rsidP="00C1494F">
      <w:pPr>
        <w:rPr>
          <w:rFonts w:ascii="Franklin Gothic Book" w:hAnsi="Franklin Gothic Book"/>
          <w:szCs w:val="20"/>
        </w:rPr>
      </w:pPr>
      <w:r w:rsidRPr="00DF7DFB">
        <w:rPr>
          <w:rFonts w:ascii="Franklin Gothic Book" w:hAnsi="Franklin Gothic Book"/>
          <w:szCs w:val="20"/>
        </w:rPr>
        <w:br w:type="page"/>
      </w:r>
    </w:p>
    <w:p w:rsidR="00DF7DFB" w:rsidRPr="00DA2DB6" w:rsidRDefault="00DF7DFB" w:rsidP="00DF7DFB">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F7DFB" w:rsidRDefault="00DF7DFB" w:rsidP="00DF7DFB">
      <w:pPr>
        <w:autoSpaceDE w:val="0"/>
        <w:autoSpaceDN w:val="0"/>
        <w:spacing w:after="120"/>
        <w:jc w:val="center"/>
        <w:rPr>
          <w:rFonts w:ascii="Franklin Gothic Book" w:hAnsi="Franklin Gothic Book"/>
          <w:szCs w:val="20"/>
        </w:rPr>
      </w:pPr>
    </w:p>
    <w:p w:rsidR="00DF7DFB" w:rsidRPr="00423F11" w:rsidRDefault="00DF7DFB" w:rsidP="00DF7DFB">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rsidR="00DF7DFB" w:rsidRPr="00423F11" w:rsidRDefault="00DF7DFB" w:rsidP="00DF7DFB">
      <w:pPr>
        <w:autoSpaceDE w:val="0"/>
        <w:autoSpaceDN w:val="0"/>
        <w:spacing w:after="120"/>
        <w:jc w:val="center"/>
        <w:rPr>
          <w:rFonts w:ascii="Franklin Gothic Book" w:hAnsi="Franklin Gothic Book" w:cstheme="minorHAns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5A187F">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277EFE" w:rsidRDefault="00277EFE" w:rsidP="00DC4DA8">
      <w:pPr>
        <w:jc w:val="both"/>
        <w:rPr>
          <w:rFonts w:ascii="Franklin Gothic Book" w:hAnsi="Franklin Gothic Book" w:cs="Arial"/>
          <w:szCs w:val="20"/>
        </w:rPr>
      </w:pPr>
    </w:p>
    <w:p w:rsidR="00DC4DA8" w:rsidRPr="00C575CC" w:rsidRDefault="00DC4DA8" w:rsidP="00EE5EF4">
      <w:pPr>
        <w:spacing w:after="120"/>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b/>
          <w:sz w:val="20"/>
          <w:szCs w:val="20"/>
        </w:rPr>
      </w:pPr>
      <w:r w:rsidRPr="00EE5EF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EE5EF4">
        <w:rPr>
          <w:rFonts w:ascii="Franklin Gothic Book" w:hAnsi="Franklin Gothic Book" w:cs="Arial"/>
          <w:b/>
          <w:sz w:val="20"/>
          <w:szCs w:val="20"/>
        </w:rPr>
        <w:t>Administrator</w:t>
      </w:r>
      <w:r w:rsidRPr="00EE5EF4">
        <w:rPr>
          <w:rFonts w:ascii="Franklin Gothic Book" w:hAnsi="Franklin Gothic Book" w:cs="Arial"/>
          <w:sz w:val="20"/>
          <w:szCs w:val="20"/>
        </w:rPr>
        <w:t>).</w:t>
      </w:r>
    </w:p>
    <w:p w:rsidR="00DC4DA8" w:rsidRPr="00C575CC" w:rsidRDefault="00DC4DA8" w:rsidP="00EE5EF4">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EE5EF4">
      <w:pPr>
        <w:pStyle w:val="Akapitzlist"/>
        <w:numPr>
          <w:ilvl w:val="0"/>
          <w:numId w:val="70"/>
        </w:numPr>
        <w:spacing w:after="120" w:line="240" w:lineRule="auto"/>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8"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EE5EF4">
        <w:rPr>
          <w:rFonts w:ascii="Franklin Gothic Book" w:hAnsi="Franklin Gothic Book" w:cs="Arial"/>
          <w:b/>
          <w:sz w:val="20"/>
          <w:szCs w:val="20"/>
        </w:rPr>
        <w:t xml:space="preserve">RODO - </w:t>
      </w:r>
      <w:r w:rsidRPr="00EE5EF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Administrator może ujawnić Pana/Pani dane osobowe podmiotom upoważnionym na podstawie przepisów prawa. </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EE5EF4" w:rsidRDefault="00DC4DA8" w:rsidP="00EE5EF4">
      <w:pPr>
        <w:pStyle w:val="Akapitzlist"/>
        <w:numPr>
          <w:ilvl w:val="0"/>
          <w:numId w:val="69"/>
        </w:numPr>
        <w:spacing w:after="120" w:line="240" w:lineRule="auto"/>
        <w:ind w:left="284" w:hanging="284"/>
        <w:contextualSpacing w:val="0"/>
        <w:rPr>
          <w:rFonts w:ascii="Franklin Gothic Book" w:hAnsi="Franklin Gothic Book" w:cs="Arial"/>
          <w:sz w:val="20"/>
          <w:szCs w:val="20"/>
        </w:rPr>
      </w:pPr>
      <w:r w:rsidRPr="00EE5EF4">
        <w:rPr>
          <w:rFonts w:ascii="Franklin Gothic Book" w:hAnsi="Franklin Gothic Book" w:cs="Arial"/>
          <w:bCs/>
          <w:sz w:val="20"/>
          <w:szCs w:val="20"/>
        </w:rPr>
        <w:t>Dane udostępnione przez Panią/Pana nie będą podlegały profilowaniu.</w:t>
      </w:r>
    </w:p>
    <w:p w:rsidR="00DC4DA8" w:rsidRPr="00EE5EF4" w:rsidRDefault="00DC4DA8" w:rsidP="00EE5EF4">
      <w:pPr>
        <w:pStyle w:val="Akapitzlist"/>
        <w:numPr>
          <w:ilvl w:val="0"/>
          <w:numId w:val="69"/>
        </w:numPr>
        <w:spacing w:after="120" w:line="240" w:lineRule="auto"/>
        <w:ind w:left="284" w:hanging="284"/>
        <w:contextualSpacing w:val="0"/>
        <w:rPr>
          <w:rFonts w:ascii="Franklin Gothic Book" w:hAnsi="Franklin Gothic Book" w:cs="Arial"/>
          <w:sz w:val="20"/>
          <w:szCs w:val="20"/>
        </w:rPr>
      </w:pPr>
      <w:r w:rsidRPr="00EE5EF4">
        <w:rPr>
          <w:rFonts w:ascii="Franklin Gothic Book" w:hAnsi="Franklin Gothic Book" w:cs="Arial"/>
          <w:bCs/>
          <w:sz w:val="20"/>
          <w:szCs w:val="20"/>
        </w:rPr>
        <w:t>Administrator danych nie ma zamiaru przekazywać danych osobowych do państwa trzeciego.</w:t>
      </w:r>
    </w:p>
    <w:p w:rsidR="00DC4DA8" w:rsidRPr="00EE5EF4" w:rsidRDefault="00DC4DA8" w:rsidP="00EE5EF4">
      <w:pPr>
        <w:pStyle w:val="Akapitzlist"/>
        <w:numPr>
          <w:ilvl w:val="0"/>
          <w:numId w:val="69"/>
        </w:numPr>
        <w:spacing w:after="120" w:line="240" w:lineRule="auto"/>
        <w:ind w:left="284" w:hanging="284"/>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Przysługuje Panu/Pani prawo żądania: </w:t>
      </w:r>
    </w:p>
    <w:p w:rsidR="00DC4DA8" w:rsidRPr="00277EFE" w:rsidRDefault="00DC4DA8" w:rsidP="00EE5EF4">
      <w:pPr>
        <w:pStyle w:val="Akapitzlist"/>
        <w:numPr>
          <w:ilvl w:val="1"/>
          <w:numId w:val="50"/>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rsidR="00DC4DA8" w:rsidRPr="00277EFE" w:rsidRDefault="00DC4DA8" w:rsidP="00EE5EF4">
      <w:pPr>
        <w:pStyle w:val="Akapitzlist"/>
        <w:numPr>
          <w:ilvl w:val="1"/>
          <w:numId w:val="50"/>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rsidR="00DC4DA8" w:rsidRPr="00277EFE" w:rsidRDefault="00DC4DA8" w:rsidP="00EE5EF4">
      <w:pPr>
        <w:pStyle w:val="Akapitzlist"/>
        <w:numPr>
          <w:ilvl w:val="1"/>
          <w:numId w:val="50"/>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rsidR="00DC4DA8" w:rsidRPr="00277EFE" w:rsidRDefault="00DC4DA8" w:rsidP="00EE5EF4">
      <w:pPr>
        <w:pStyle w:val="Akapitzlist"/>
        <w:numPr>
          <w:ilvl w:val="1"/>
          <w:numId w:val="50"/>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rsidR="00DC4DA8" w:rsidRPr="00277EFE" w:rsidRDefault="00DC4DA8" w:rsidP="00EE5EF4">
      <w:pPr>
        <w:pStyle w:val="Akapitzlist"/>
        <w:numPr>
          <w:ilvl w:val="1"/>
          <w:numId w:val="50"/>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rsidR="00DC4DA8" w:rsidRPr="00277EFE" w:rsidRDefault="00DC4DA8" w:rsidP="00EE5EF4">
      <w:pPr>
        <w:pStyle w:val="Akapitzlist"/>
        <w:numPr>
          <w:ilvl w:val="1"/>
          <w:numId w:val="50"/>
        </w:numPr>
        <w:spacing w:after="120" w:line="240" w:lineRule="auto"/>
        <w:ind w:left="1276" w:hanging="425"/>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rsidR="00DC4DA8" w:rsidRPr="00EE5EF4" w:rsidRDefault="00DC4DA8" w:rsidP="00EE5EF4">
      <w:pPr>
        <w:pStyle w:val="Akapitzlist"/>
        <w:numPr>
          <w:ilvl w:val="0"/>
          <w:numId w:val="69"/>
        </w:numPr>
        <w:spacing w:after="120" w:line="240" w:lineRule="auto"/>
        <w:ind w:left="714" w:hanging="357"/>
        <w:contextualSpacing w:val="0"/>
        <w:jc w:val="both"/>
        <w:rPr>
          <w:rFonts w:ascii="Franklin Gothic Book" w:hAnsi="Franklin Gothic Book" w:cs="Arial"/>
          <w:sz w:val="20"/>
          <w:szCs w:val="20"/>
        </w:rPr>
      </w:pPr>
      <w:r w:rsidRPr="00EE5EF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EE5EF4">
          <w:rPr>
            <w:rStyle w:val="Hipercze"/>
            <w:rFonts w:ascii="Franklin Gothic Book" w:hAnsi="Franklin Gothic Book"/>
            <w:sz w:val="20"/>
            <w:szCs w:val="20"/>
          </w:rPr>
          <w:t>eep.iod@enea.pl</w:t>
        </w:r>
      </w:hyperlink>
      <w:r w:rsidRPr="00EE5EF4">
        <w:rPr>
          <w:rFonts w:ascii="Franklin Gothic Book" w:hAnsi="Franklin Gothic Book" w:cs="Arial"/>
          <w:sz w:val="20"/>
          <w:szCs w:val="20"/>
        </w:rPr>
        <w:t>.</w:t>
      </w:r>
    </w:p>
    <w:p w:rsidR="00DC4DA8" w:rsidRPr="00277EFE" w:rsidRDefault="00DC4DA8" w:rsidP="00EE5EF4">
      <w:pPr>
        <w:pStyle w:val="Akapitzlist"/>
        <w:numPr>
          <w:ilvl w:val="0"/>
          <w:numId w:val="69"/>
        </w:numPr>
        <w:spacing w:after="120" w:line="240" w:lineRule="auto"/>
        <w:ind w:left="714"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6</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DF7DFB">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5C68AB">
      <w:pPr>
        <w:pStyle w:val="Akapitzlist"/>
        <w:numPr>
          <w:ilvl w:val="0"/>
          <w:numId w:val="43"/>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5C68AB">
      <w:pPr>
        <w:pStyle w:val="Akapitzlist"/>
        <w:numPr>
          <w:ilvl w:val="1"/>
          <w:numId w:val="44"/>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5C68AB">
      <w:pPr>
        <w:pStyle w:val="Akapitzlist"/>
        <w:numPr>
          <w:ilvl w:val="2"/>
          <w:numId w:val="44"/>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5C68AB">
      <w:pPr>
        <w:pStyle w:val="Akapitzlist"/>
        <w:numPr>
          <w:ilvl w:val="2"/>
          <w:numId w:val="44"/>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5C68AB">
      <w:pPr>
        <w:pStyle w:val="Akapitzlist"/>
        <w:numPr>
          <w:ilvl w:val="1"/>
          <w:numId w:val="44"/>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5C68AB">
      <w:pPr>
        <w:pStyle w:val="Akapitzlist"/>
        <w:numPr>
          <w:ilvl w:val="1"/>
          <w:numId w:val="45"/>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5C68AB">
      <w:pPr>
        <w:pStyle w:val="Akapitzlist"/>
        <w:numPr>
          <w:ilvl w:val="1"/>
          <w:numId w:val="45"/>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5C68AB">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sectPr w:rsidR="00847FA4"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06" w:rsidRDefault="00081E06">
      <w:r>
        <w:separator/>
      </w:r>
    </w:p>
  </w:endnote>
  <w:endnote w:type="continuationSeparator" w:id="0">
    <w:p w:rsidR="00081E06" w:rsidRDefault="0008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EE"/>
    <w:family w:val="auto"/>
    <w:notTrueType/>
    <w:pitch w:val="default"/>
    <w:sig w:usb0="00000005" w:usb1="00000000" w:usb2="00000000" w:usb3="00000000" w:csb0="00000002"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Content>
      <w:sdt>
        <w:sdtPr>
          <w:rPr>
            <w:rFonts w:asciiTheme="minorHAnsi" w:hAnsiTheme="minorHAnsi" w:cstheme="minorHAnsi"/>
            <w:sz w:val="16"/>
            <w:szCs w:val="16"/>
          </w:rPr>
          <w:id w:val="110567459"/>
          <w:docPartObj>
            <w:docPartGallery w:val="Page Numbers (Top of Page)"/>
            <w:docPartUnique/>
          </w:docPartObj>
        </w:sdtPr>
        <w:sdtContent>
          <w:p w:rsidR="0086481F" w:rsidRPr="002F3E00" w:rsidRDefault="0086481F"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813AF2">
              <w:rPr>
                <w:rFonts w:asciiTheme="minorHAnsi" w:hAnsiTheme="minorHAnsi" w:cstheme="minorHAnsi"/>
                <w:bCs/>
                <w:noProof/>
                <w:sz w:val="16"/>
                <w:szCs w:val="16"/>
              </w:rPr>
              <w:t>65</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813AF2">
              <w:rPr>
                <w:rFonts w:asciiTheme="minorHAnsi" w:hAnsiTheme="minorHAnsi" w:cstheme="minorHAnsi"/>
                <w:bCs/>
                <w:noProof/>
                <w:sz w:val="16"/>
                <w:szCs w:val="16"/>
              </w:rPr>
              <w:t>75</w:t>
            </w:r>
            <w:r w:rsidRPr="002F3E00">
              <w:rPr>
                <w:rFonts w:asciiTheme="minorHAnsi" w:hAnsiTheme="minorHAnsi" w:cstheme="minorHAnsi"/>
                <w:bCs/>
                <w:sz w:val="16"/>
                <w:szCs w:val="16"/>
              </w:rPr>
              <w:fldChar w:fldCharType="end"/>
            </w:r>
          </w:p>
        </w:sdtContent>
      </w:sdt>
    </w:sdtContent>
  </w:sdt>
  <w:p w:rsidR="0086481F" w:rsidRPr="0072759C" w:rsidRDefault="0086481F"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F" w:rsidRPr="007E6E7A" w:rsidRDefault="0086481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6481F" w:rsidRPr="00721CC5" w:rsidRDefault="0086481F">
    <w:pPr>
      <w:pStyle w:val="Stopka"/>
      <w:tabs>
        <w:tab w:val="clear" w:pos="4536"/>
        <w:tab w:val="clear" w:pos="9072"/>
      </w:tabs>
    </w:pPr>
  </w:p>
  <w:p w:rsidR="0086481F" w:rsidRPr="00721CC5" w:rsidRDefault="0086481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06" w:rsidRDefault="00081E06">
      <w:r>
        <w:separator/>
      </w:r>
    </w:p>
  </w:footnote>
  <w:footnote w:type="continuationSeparator" w:id="0">
    <w:p w:rsidR="00081E06" w:rsidRDefault="00081E06">
      <w:r>
        <w:continuationSeparator/>
      </w:r>
    </w:p>
  </w:footnote>
  <w:footnote w:id="1">
    <w:p w:rsidR="0086481F" w:rsidRPr="00E00487" w:rsidRDefault="0086481F"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F" w:rsidRDefault="0086481F">
    <w:pPr>
      <w:pStyle w:val="Nagwek"/>
    </w:pPr>
  </w:p>
  <w:p w:rsidR="0086481F" w:rsidRPr="00A802F0" w:rsidRDefault="0086481F"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NZ/4100/1300008274/2020</w:t>
    </w:r>
  </w:p>
  <w:p w:rsidR="0086481F" w:rsidRDefault="0086481F" w:rsidP="00D96418">
    <w:pPr>
      <w:pStyle w:val="Nagwek"/>
      <w:jc w:val="right"/>
      <w:rPr>
        <w:sz w:val="22"/>
      </w:rPr>
    </w:pPr>
  </w:p>
  <w:p w:rsidR="0086481F" w:rsidRDefault="0086481F" w:rsidP="00D96418">
    <w:pPr>
      <w:pStyle w:val="Nagwek"/>
      <w:jc w:val="right"/>
      <w:rPr>
        <w:sz w:val="22"/>
      </w:rPr>
    </w:pPr>
  </w:p>
  <w:p w:rsidR="0086481F" w:rsidRDefault="0086481F" w:rsidP="00D96418">
    <w:pPr>
      <w:pStyle w:val="Nagwek"/>
      <w:jc w:val="right"/>
      <w:rPr>
        <w:sz w:val="22"/>
      </w:rPr>
    </w:pPr>
  </w:p>
  <w:p w:rsidR="0086481F" w:rsidRDefault="0086481F" w:rsidP="00D96418">
    <w:pPr>
      <w:pStyle w:val="Nagwek"/>
      <w:jc w:val="right"/>
      <w:rPr>
        <w:sz w:val="22"/>
      </w:rPr>
    </w:pPr>
  </w:p>
  <w:p w:rsidR="0086481F" w:rsidRPr="00E22844" w:rsidRDefault="0086481F"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8F23B96" wp14:editId="2FE4DFCE">
          <wp:simplePos x="0" y="0"/>
          <wp:positionH relativeFrom="page">
            <wp:posOffset>716280</wp:posOffset>
          </wp:positionH>
          <wp:positionV relativeFrom="page">
            <wp:posOffset>304800</wp:posOffset>
          </wp:positionV>
          <wp:extent cx="1257300" cy="449580"/>
          <wp:effectExtent l="0" t="0" r="0" b="7620"/>
          <wp:wrapSquare wrapText="bothSides"/>
          <wp:docPr id="13" name="Obraz 1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F" w:rsidRDefault="0086481F">
    <w:pPr>
      <w:pStyle w:val="Nagwek"/>
      <w:tabs>
        <w:tab w:val="clear" w:pos="4536"/>
        <w:tab w:val="clear" w:pos="9072"/>
      </w:tabs>
    </w:pPr>
    <w:r>
      <w:rPr>
        <w:noProof/>
      </w:rPr>
      <w:drawing>
        <wp:anchor distT="0" distB="0" distL="114300" distR="114300" simplePos="0" relativeHeight="251656704" behindDoc="1" locked="0" layoutInCell="0" allowOverlap="1" wp14:anchorId="7A6AB467" wp14:editId="6A97DA10">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81F" w:rsidRDefault="0086481F">
    <w:pPr>
      <w:pStyle w:val="Nagwek"/>
      <w:tabs>
        <w:tab w:val="clear" w:pos="4536"/>
        <w:tab w:val="clear" w:pos="9072"/>
      </w:tabs>
    </w:pPr>
  </w:p>
  <w:p w:rsidR="0086481F" w:rsidRDefault="0086481F">
    <w:pPr>
      <w:pStyle w:val="Nagwek"/>
      <w:tabs>
        <w:tab w:val="clear" w:pos="4536"/>
        <w:tab w:val="clear" w:pos="9072"/>
      </w:tabs>
    </w:pPr>
  </w:p>
  <w:p w:rsidR="0086481F" w:rsidRDefault="0086481F">
    <w:pPr>
      <w:pStyle w:val="Nagwek"/>
      <w:tabs>
        <w:tab w:val="clear" w:pos="4536"/>
        <w:tab w:val="clear" w:pos="9072"/>
      </w:tabs>
    </w:pPr>
  </w:p>
  <w:p w:rsidR="0086481F" w:rsidRDefault="0086481F">
    <w:pPr>
      <w:pStyle w:val="Nagwek"/>
      <w:tabs>
        <w:tab w:val="clear" w:pos="4536"/>
        <w:tab w:val="clear" w:pos="9072"/>
      </w:tabs>
    </w:pPr>
  </w:p>
  <w:p w:rsidR="0086481F" w:rsidRDefault="0086481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EDEBE60"/>
    <w:lvl w:ilvl="0">
      <w:start w:val="1"/>
      <w:numFmt w:val="decimal"/>
      <w:lvlText w:val="%1."/>
      <w:lvlJc w:val="left"/>
      <w:pPr>
        <w:ind w:left="360" w:hanging="360"/>
      </w:pPr>
      <w:rPr>
        <w:rFonts w:ascii="Verdana" w:eastAsia="Times New Roman" w:hAnsi="Verdana" w:cs="Arial"/>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93F10"/>
    <w:multiLevelType w:val="hybridMultilevel"/>
    <w:tmpl w:val="D5D25F84"/>
    <w:lvl w:ilvl="0" w:tplc="14A2FB30">
      <w:start w:val="1"/>
      <w:numFmt w:val="upperRoman"/>
      <w:lvlText w:val="%1."/>
      <w:lvlJc w:val="right"/>
      <w:pPr>
        <w:ind w:left="1146" w:hanging="720"/>
      </w:pPr>
      <w:rPr>
        <w:rFonts w:ascii="Verdana" w:hAnsi="Verdana"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4746E"/>
    <w:multiLevelType w:val="hybridMultilevel"/>
    <w:tmpl w:val="103E6C58"/>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D813B9"/>
    <w:multiLevelType w:val="multilevel"/>
    <w:tmpl w:val="547A2258"/>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b w:val="0"/>
      </w:rPr>
    </w:lvl>
    <w:lvl w:ilvl="2">
      <w:start w:val="1"/>
      <w:numFmt w:val="decimal"/>
      <w:lvlText w:val="%1.%2.%3."/>
      <w:lvlJc w:val="left"/>
      <w:pPr>
        <w:ind w:left="2874" w:hanging="720"/>
      </w:pPr>
      <w:rPr>
        <w:rFonts w:hint="default"/>
        <w:b w:val="0"/>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F42CFE9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681296"/>
    <w:multiLevelType w:val="multilevel"/>
    <w:tmpl w:val="95FA3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E234B5"/>
    <w:multiLevelType w:val="hybridMultilevel"/>
    <w:tmpl w:val="A64E9DE0"/>
    <w:lvl w:ilvl="0" w:tplc="2996E818">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EFF38CC"/>
    <w:multiLevelType w:val="multilevel"/>
    <w:tmpl w:val="D0DAF6C6"/>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ascii="Verdana" w:eastAsia="Calibri" w:hAnsi="Verdana"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5"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5170268"/>
    <w:multiLevelType w:val="hybridMultilevel"/>
    <w:tmpl w:val="DF60F7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D78CE"/>
    <w:multiLevelType w:val="multilevel"/>
    <w:tmpl w:val="C30C48BC"/>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82" w:hanging="648"/>
      </w:pPr>
      <w:rPr>
        <w:rFonts w:ascii="Verdana" w:hAnsi="Verdana" w:hint="default"/>
        <w:b w:val="0"/>
        <w:bCs w:val="0"/>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6" w15:restartNumberingAfterBreak="0">
    <w:nsid w:val="41800CF7"/>
    <w:multiLevelType w:val="multilevel"/>
    <w:tmpl w:val="31A618F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6154667"/>
    <w:multiLevelType w:val="hybridMultilevel"/>
    <w:tmpl w:val="490268F6"/>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F20545B"/>
    <w:multiLevelType w:val="multilevel"/>
    <w:tmpl w:val="E8467E18"/>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216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43"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CE10E5"/>
    <w:multiLevelType w:val="multilevel"/>
    <w:tmpl w:val="B686DD1A"/>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1C21FA"/>
    <w:multiLevelType w:val="multilevel"/>
    <w:tmpl w:val="A9E68824"/>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8FC5CD9"/>
    <w:multiLevelType w:val="multilevel"/>
    <w:tmpl w:val="9492529C"/>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60" w15:restartNumberingAfterBreak="0">
    <w:nsid w:val="6AA62903"/>
    <w:multiLevelType w:val="multilevel"/>
    <w:tmpl w:val="04F0B0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C4A0E80"/>
    <w:multiLevelType w:val="hybridMultilevel"/>
    <w:tmpl w:val="203ABFE4"/>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013A9C"/>
    <w:multiLevelType w:val="hybridMultilevel"/>
    <w:tmpl w:val="86F029C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4"/>
  </w:num>
  <w:num w:numId="2">
    <w:abstractNumId w:val="22"/>
  </w:num>
  <w:num w:numId="3">
    <w:abstractNumId w:val="61"/>
  </w:num>
  <w:num w:numId="4">
    <w:abstractNumId w:val="50"/>
  </w:num>
  <w:num w:numId="5">
    <w:abstractNumId w:val="44"/>
  </w:num>
  <w:num w:numId="6">
    <w:abstractNumId w:val="26"/>
  </w:num>
  <w:num w:numId="7">
    <w:abstractNumId w:val="32"/>
  </w:num>
  <w:num w:numId="8">
    <w:abstractNumId w:val="4"/>
  </w:num>
  <w:num w:numId="9">
    <w:abstractNumId w:val="12"/>
  </w:num>
  <w:num w:numId="10">
    <w:abstractNumId w:val="2"/>
  </w:num>
  <w:num w:numId="11">
    <w:abstractNumId w:val="16"/>
  </w:num>
  <w:num w:numId="12">
    <w:abstractNumId w:val="34"/>
  </w:num>
  <w:num w:numId="13">
    <w:abstractNumId w:val="43"/>
  </w:num>
  <w:num w:numId="14">
    <w:abstractNumId w:val="63"/>
  </w:num>
  <w:num w:numId="15">
    <w:abstractNumId w:val="48"/>
  </w:num>
  <w:num w:numId="16">
    <w:abstractNumId w:val="28"/>
  </w:num>
  <w:num w:numId="17">
    <w:abstractNumId w:val="57"/>
  </w:num>
  <w:num w:numId="18">
    <w:abstractNumId w:val="45"/>
  </w:num>
  <w:num w:numId="19">
    <w:abstractNumId w:val="41"/>
  </w:num>
  <w:num w:numId="20">
    <w:abstractNumId w:val="37"/>
  </w:num>
  <w:num w:numId="21">
    <w:abstractNumId w:val="15"/>
  </w:num>
  <w:num w:numId="22">
    <w:abstractNumId w:val="64"/>
  </w:num>
  <w:num w:numId="23">
    <w:abstractNumId w:val="18"/>
  </w:num>
  <w:num w:numId="24">
    <w:abstractNumId w:val="13"/>
  </w:num>
  <w:num w:numId="25">
    <w:abstractNumId w:val="17"/>
  </w:num>
  <w:num w:numId="26">
    <w:abstractNumId w:val="56"/>
  </w:num>
  <w:num w:numId="27">
    <w:abstractNumId w:val="9"/>
  </w:num>
  <w:num w:numId="28">
    <w:abstractNumId w:val="1"/>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68"/>
  </w:num>
  <w:num w:numId="32">
    <w:abstractNumId w:val="54"/>
  </w:num>
  <w:num w:numId="33">
    <w:abstractNumId w:val="35"/>
  </w:num>
  <w:num w:numId="34">
    <w:abstractNumId w:val="29"/>
  </w:num>
  <w:num w:numId="35">
    <w:abstractNumId w:val="39"/>
  </w:num>
  <w:num w:numId="36">
    <w:abstractNumId w:val="69"/>
  </w:num>
  <w:num w:numId="37">
    <w:abstractNumId w:val="0"/>
  </w:num>
  <w:num w:numId="38">
    <w:abstractNumId w:val="66"/>
  </w:num>
  <w:num w:numId="39">
    <w:abstractNumId w:val="33"/>
  </w:num>
  <w:num w:numId="40">
    <w:abstractNumId w:val="30"/>
  </w:num>
  <w:num w:numId="41">
    <w:abstractNumId w:val="62"/>
  </w:num>
  <w:num w:numId="42">
    <w:abstractNumId w:val="31"/>
  </w:num>
  <w:num w:numId="43">
    <w:abstractNumId w:val="6"/>
  </w:num>
  <w:num w:numId="44">
    <w:abstractNumId w:val="23"/>
  </w:num>
  <w:num w:numId="45">
    <w:abstractNumId w:val="20"/>
  </w:num>
  <w:num w:numId="46">
    <w:abstractNumId w:val="38"/>
  </w:num>
  <w:num w:numId="47">
    <w:abstractNumId w:val="10"/>
  </w:num>
  <w:num w:numId="48">
    <w:abstractNumId w:val="58"/>
  </w:num>
  <w:num w:numId="49">
    <w:abstractNumId w:val="49"/>
  </w:num>
  <w:num w:numId="50">
    <w:abstractNumId w:val="7"/>
  </w:num>
  <w:num w:numId="51">
    <w:abstractNumId w:val="3"/>
  </w:num>
  <w:num w:numId="52">
    <w:abstractNumId w:val="5"/>
  </w:num>
  <w:num w:numId="53">
    <w:abstractNumId w:val="52"/>
  </w:num>
  <w:num w:numId="54">
    <w:abstractNumId w:val="8"/>
  </w:num>
  <w:num w:numId="55">
    <w:abstractNumId w:val="5"/>
    <w:lvlOverride w:ilvl="0">
      <w:startOverride w:val="1"/>
    </w:lvlOverride>
  </w:num>
  <w:num w:numId="56">
    <w:abstractNumId w:val="52"/>
    <w:lvlOverride w:ilvl="0">
      <w:startOverride w:val="1"/>
    </w:lvlOverride>
  </w:num>
  <w:num w:numId="57">
    <w:abstractNumId w:val="8"/>
    <w:lvlOverride w:ilvl="0">
      <w:startOverride w:val="1"/>
    </w:lvlOverride>
  </w:num>
  <w:num w:numId="58">
    <w:abstractNumId w:val="59"/>
  </w:num>
  <w:num w:numId="59">
    <w:abstractNumId w:val="40"/>
  </w:num>
  <w:num w:numId="60">
    <w:abstractNumId w:val="25"/>
  </w:num>
  <w:num w:numId="61">
    <w:abstractNumId w:val="51"/>
  </w:num>
  <w:num w:numId="62">
    <w:abstractNumId w:val="53"/>
  </w:num>
  <w:num w:numId="63">
    <w:abstractNumId w:val="65"/>
  </w:num>
  <w:num w:numId="64">
    <w:abstractNumId w:val="60"/>
  </w:num>
  <w:num w:numId="65">
    <w:abstractNumId w:val="19"/>
  </w:num>
  <w:num w:numId="66">
    <w:abstractNumId w:val="36"/>
  </w:num>
  <w:num w:numId="67">
    <w:abstractNumId w:val="24"/>
  </w:num>
  <w:num w:numId="68">
    <w:abstractNumId w:val="46"/>
  </w:num>
  <w:num w:numId="69">
    <w:abstractNumId w:val="21"/>
  </w:num>
  <w:num w:numId="70">
    <w:abstractNumId w:val="67"/>
  </w:num>
  <w:num w:numId="71">
    <w:abstractNumId w:val="42"/>
  </w:num>
  <w:num w:numId="72">
    <w:abstractNumId w:val="27"/>
  </w:num>
  <w:num w:numId="73">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1D12"/>
    <w:rsid w:val="00081E06"/>
    <w:rsid w:val="00082515"/>
    <w:rsid w:val="000827D5"/>
    <w:rsid w:val="00085171"/>
    <w:rsid w:val="000854EE"/>
    <w:rsid w:val="000856A0"/>
    <w:rsid w:val="00085C6F"/>
    <w:rsid w:val="00086465"/>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6AD1"/>
    <w:rsid w:val="000B6EE9"/>
    <w:rsid w:val="000C03E1"/>
    <w:rsid w:val="000C03F7"/>
    <w:rsid w:val="000C050A"/>
    <w:rsid w:val="000C0E71"/>
    <w:rsid w:val="000C1435"/>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519"/>
    <w:rsid w:val="00112547"/>
    <w:rsid w:val="00113CC5"/>
    <w:rsid w:val="00113DCA"/>
    <w:rsid w:val="00113E2F"/>
    <w:rsid w:val="00113FE3"/>
    <w:rsid w:val="00114EA3"/>
    <w:rsid w:val="00116A1C"/>
    <w:rsid w:val="00116A99"/>
    <w:rsid w:val="00117A75"/>
    <w:rsid w:val="00120053"/>
    <w:rsid w:val="001208B7"/>
    <w:rsid w:val="001211F1"/>
    <w:rsid w:val="00121353"/>
    <w:rsid w:val="0012186E"/>
    <w:rsid w:val="00121A5C"/>
    <w:rsid w:val="00122987"/>
    <w:rsid w:val="00122B72"/>
    <w:rsid w:val="00122FEF"/>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6073"/>
    <w:rsid w:val="00137280"/>
    <w:rsid w:val="00137D15"/>
    <w:rsid w:val="00140854"/>
    <w:rsid w:val="001409A9"/>
    <w:rsid w:val="0014110E"/>
    <w:rsid w:val="00141AF3"/>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6940"/>
    <w:rsid w:val="00160780"/>
    <w:rsid w:val="00160BE2"/>
    <w:rsid w:val="001625C4"/>
    <w:rsid w:val="00162F10"/>
    <w:rsid w:val="00163DBA"/>
    <w:rsid w:val="00164821"/>
    <w:rsid w:val="001650AA"/>
    <w:rsid w:val="00166285"/>
    <w:rsid w:val="00166297"/>
    <w:rsid w:val="00166BEF"/>
    <w:rsid w:val="00166C61"/>
    <w:rsid w:val="00166E75"/>
    <w:rsid w:val="00167840"/>
    <w:rsid w:val="00167F7E"/>
    <w:rsid w:val="00170329"/>
    <w:rsid w:val="0017111C"/>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7008"/>
    <w:rsid w:val="00177A8F"/>
    <w:rsid w:val="00177AEA"/>
    <w:rsid w:val="00177B32"/>
    <w:rsid w:val="0018005C"/>
    <w:rsid w:val="001807BE"/>
    <w:rsid w:val="00181A52"/>
    <w:rsid w:val="00181A64"/>
    <w:rsid w:val="00181EDA"/>
    <w:rsid w:val="00182585"/>
    <w:rsid w:val="001828ED"/>
    <w:rsid w:val="001830D9"/>
    <w:rsid w:val="00183565"/>
    <w:rsid w:val="00183F68"/>
    <w:rsid w:val="001850FC"/>
    <w:rsid w:val="00185174"/>
    <w:rsid w:val="00185664"/>
    <w:rsid w:val="00185783"/>
    <w:rsid w:val="00185C6B"/>
    <w:rsid w:val="00190473"/>
    <w:rsid w:val="0019132B"/>
    <w:rsid w:val="00191DE0"/>
    <w:rsid w:val="00192431"/>
    <w:rsid w:val="0019257D"/>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6143"/>
    <w:rsid w:val="001A7813"/>
    <w:rsid w:val="001A790C"/>
    <w:rsid w:val="001A7A41"/>
    <w:rsid w:val="001B0C3C"/>
    <w:rsid w:val="001B0D2E"/>
    <w:rsid w:val="001B20B0"/>
    <w:rsid w:val="001B280D"/>
    <w:rsid w:val="001B3759"/>
    <w:rsid w:val="001B3820"/>
    <w:rsid w:val="001B41EB"/>
    <w:rsid w:val="001B5727"/>
    <w:rsid w:val="001B674D"/>
    <w:rsid w:val="001B6D09"/>
    <w:rsid w:val="001B6F85"/>
    <w:rsid w:val="001B7D79"/>
    <w:rsid w:val="001B7DCB"/>
    <w:rsid w:val="001C0502"/>
    <w:rsid w:val="001C096C"/>
    <w:rsid w:val="001C176A"/>
    <w:rsid w:val="001C1EB0"/>
    <w:rsid w:val="001C2AA3"/>
    <w:rsid w:val="001C2AAF"/>
    <w:rsid w:val="001C2FB6"/>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5E65"/>
    <w:rsid w:val="001D634E"/>
    <w:rsid w:val="001D6C20"/>
    <w:rsid w:val="001D75D8"/>
    <w:rsid w:val="001D782E"/>
    <w:rsid w:val="001E05BF"/>
    <w:rsid w:val="001E0AAB"/>
    <w:rsid w:val="001E0C4B"/>
    <w:rsid w:val="001E1414"/>
    <w:rsid w:val="001E1463"/>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E61"/>
    <w:rsid w:val="002619CB"/>
    <w:rsid w:val="0026279D"/>
    <w:rsid w:val="002634A6"/>
    <w:rsid w:val="00264643"/>
    <w:rsid w:val="00264788"/>
    <w:rsid w:val="00265124"/>
    <w:rsid w:val="00266D65"/>
    <w:rsid w:val="00266DBA"/>
    <w:rsid w:val="00267317"/>
    <w:rsid w:val="0026783C"/>
    <w:rsid w:val="00270D5C"/>
    <w:rsid w:val="002712FC"/>
    <w:rsid w:val="002719FB"/>
    <w:rsid w:val="00272307"/>
    <w:rsid w:val="00272627"/>
    <w:rsid w:val="002729C0"/>
    <w:rsid w:val="002730C6"/>
    <w:rsid w:val="00273399"/>
    <w:rsid w:val="00273C70"/>
    <w:rsid w:val="002746E4"/>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71E6"/>
    <w:rsid w:val="002D79E9"/>
    <w:rsid w:val="002E055C"/>
    <w:rsid w:val="002E0B32"/>
    <w:rsid w:val="002E0B83"/>
    <w:rsid w:val="002E389F"/>
    <w:rsid w:val="002E5064"/>
    <w:rsid w:val="002E6477"/>
    <w:rsid w:val="002E6541"/>
    <w:rsid w:val="002E6741"/>
    <w:rsid w:val="002E7036"/>
    <w:rsid w:val="002E7655"/>
    <w:rsid w:val="002E775C"/>
    <w:rsid w:val="002E780F"/>
    <w:rsid w:val="002E791B"/>
    <w:rsid w:val="002E7CAE"/>
    <w:rsid w:val="002F07F6"/>
    <w:rsid w:val="002F0CA2"/>
    <w:rsid w:val="002F0D47"/>
    <w:rsid w:val="002F13FE"/>
    <w:rsid w:val="002F140A"/>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5F55"/>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62F"/>
    <w:rsid w:val="003718E6"/>
    <w:rsid w:val="003718FD"/>
    <w:rsid w:val="00373003"/>
    <w:rsid w:val="003735A1"/>
    <w:rsid w:val="003735F0"/>
    <w:rsid w:val="0037382A"/>
    <w:rsid w:val="003739DC"/>
    <w:rsid w:val="00373A6F"/>
    <w:rsid w:val="00373AC5"/>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3029"/>
    <w:rsid w:val="003835CF"/>
    <w:rsid w:val="0038500C"/>
    <w:rsid w:val="003858FA"/>
    <w:rsid w:val="0038636A"/>
    <w:rsid w:val="00386562"/>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C70B2"/>
    <w:rsid w:val="003D12D0"/>
    <w:rsid w:val="003D16CF"/>
    <w:rsid w:val="003D1933"/>
    <w:rsid w:val="003D333A"/>
    <w:rsid w:val="003D3D7C"/>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1483"/>
    <w:rsid w:val="003F44EA"/>
    <w:rsid w:val="003F4E26"/>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5CDF"/>
    <w:rsid w:val="00406D05"/>
    <w:rsid w:val="00406D91"/>
    <w:rsid w:val="00407579"/>
    <w:rsid w:val="00407A28"/>
    <w:rsid w:val="00407CF4"/>
    <w:rsid w:val="0041046A"/>
    <w:rsid w:val="00410552"/>
    <w:rsid w:val="00410650"/>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9A2"/>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CCB"/>
    <w:rsid w:val="004B1B53"/>
    <w:rsid w:val="004B2A0C"/>
    <w:rsid w:val="004B31E2"/>
    <w:rsid w:val="004B3787"/>
    <w:rsid w:val="004B3B26"/>
    <w:rsid w:val="004B3C65"/>
    <w:rsid w:val="004B474E"/>
    <w:rsid w:val="004B52E4"/>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4CC"/>
    <w:rsid w:val="005058B6"/>
    <w:rsid w:val="00505DFA"/>
    <w:rsid w:val="005060E0"/>
    <w:rsid w:val="00506E2F"/>
    <w:rsid w:val="005075E1"/>
    <w:rsid w:val="00507675"/>
    <w:rsid w:val="005100EE"/>
    <w:rsid w:val="00510947"/>
    <w:rsid w:val="00510BC6"/>
    <w:rsid w:val="00511583"/>
    <w:rsid w:val="00512AB1"/>
    <w:rsid w:val="00512C8B"/>
    <w:rsid w:val="00512E60"/>
    <w:rsid w:val="00512FF8"/>
    <w:rsid w:val="005132F5"/>
    <w:rsid w:val="0051610A"/>
    <w:rsid w:val="00516551"/>
    <w:rsid w:val="00516847"/>
    <w:rsid w:val="00516E9C"/>
    <w:rsid w:val="00517DAF"/>
    <w:rsid w:val="00520B48"/>
    <w:rsid w:val="005218CA"/>
    <w:rsid w:val="00521974"/>
    <w:rsid w:val="00521B8A"/>
    <w:rsid w:val="00521EEA"/>
    <w:rsid w:val="00522BF6"/>
    <w:rsid w:val="005232A5"/>
    <w:rsid w:val="00523F26"/>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800"/>
    <w:rsid w:val="00541A4F"/>
    <w:rsid w:val="00541E3D"/>
    <w:rsid w:val="00543EF6"/>
    <w:rsid w:val="0054421D"/>
    <w:rsid w:val="005447FF"/>
    <w:rsid w:val="00545985"/>
    <w:rsid w:val="00546779"/>
    <w:rsid w:val="00546A7A"/>
    <w:rsid w:val="00547403"/>
    <w:rsid w:val="00547D12"/>
    <w:rsid w:val="0055134A"/>
    <w:rsid w:val="00551447"/>
    <w:rsid w:val="00551E35"/>
    <w:rsid w:val="00552506"/>
    <w:rsid w:val="00552D1D"/>
    <w:rsid w:val="00552F2D"/>
    <w:rsid w:val="00553592"/>
    <w:rsid w:val="005546D0"/>
    <w:rsid w:val="00554C6F"/>
    <w:rsid w:val="005552CC"/>
    <w:rsid w:val="005564D4"/>
    <w:rsid w:val="00556675"/>
    <w:rsid w:val="005577ED"/>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3C3"/>
    <w:rsid w:val="005779BA"/>
    <w:rsid w:val="00577A21"/>
    <w:rsid w:val="00577D98"/>
    <w:rsid w:val="00580065"/>
    <w:rsid w:val="00580334"/>
    <w:rsid w:val="00580419"/>
    <w:rsid w:val="00580482"/>
    <w:rsid w:val="0058226B"/>
    <w:rsid w:val="0058245E"/>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B0F"/>
    <w:rsid w:val="00593ED4"/>
    <w:rsid w:val="00594D53"/>
    <w:rsid w:val="00594D96"/>
    <w:rsid w:val="00595855"/>
    <w:rsid w:val="00595BCC"/>
    <w:rsid w:val="00596180"/>
    <w:rsid w:val="00596D9A"/>
    <w:rsid w:val="005971AD"/>
    <w:rsid w:val="00597FA3"/>
    <w:rsid w:val="005A024D"/>
    <w:rsid w:val="005A0359"/>
    <w:rsid w:val="005A040C"/>
    <w:rsid w:val="005A06CB"/>
    <w:rsid w:val="005A0E7F"/>
    <w:rsid w:val="005A187F"/>
    <w:rsid w:val="005A1EBB"/>
    <w:rsid w:val="005A20EA"/>
    <w:rsid w:val="005A2272"/>
    <w:rsid w:val="005A2D0C"/>
    <w:rsid w:val="005A350A"/>
    <w:rsid w:val="005A3656"/>
    <w:rsid w:val="005A4C8A"/>
    <w:rsid w:val="005A4FEE"/>
    <w:rsid w:val="005A520A"/>
    <w:rsid w:val="005A53A5"/>
    <w:rsid w:val="005A5B75"/>
    <w:rsid w:val="005A7739"/>
    <w:rsid w:val="005A7D16"/>
    <w:rsid w:val="005B14B8"/>
    <w:rsid w:val="005B25A4"/>
    <w:rsid w:val="005B29CD"/>
    <w:rsid w:val="005B2A4C"/>
    <w:rsid w:val="005B3A40"/>
    <w:rsid w:val="005B49D8"/>
    <w:rsid w:val="005B4C0E"/>
    <w:rsid w:val="005B4DE1"/>
    <w:rsid w:val="005B4F3E"/>
    <w:rsid w:val="005B51CB"/>
    <w:rsid w:val="005B58C9"/>
    <w:rsid w:val="005B5B88"/>
    <w:rsid w:val="005B7CAD"/>
    <w:rsid w:val="005C0B72"/>
    <w:rsid w:val="005C0CAB"/>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005"/>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24BB"/>
    <w:rsid w:val="00602BCA"/>
    <w:rsid w:val="00602F78"/>
    <w:rsid w:val="0060305A"/>
    <w:rsid w:val="006036FC"/>
    <w:rsid w:val="00605967"/>
    <w:rsid w:val="00606042"/>
    <w:rsid w:val="00606192"/>
    <w:rsid w:val="00607DBE"/>
    <w:rsid w:val="006109EB"/>
    <w:rsid w:val="00611AEC"/>
    <w:rsid w:val="00611D37"/>
    <w:rsid w:val="00611F28"/>
    <w:rsid w:val="006151D8"/>
    <w:rsid w:val="0061555E"/>
    <w:rsid w:val="0061567C"/>
    <w:rsid w:val="00615858"/>
    <w:rsid w:val="00615D06"/>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C44"/>
    <w:rsid w:val="00637C48"/>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850"/>
    <w:rsid w:val="0068491C"/>
    <w:rsid w:val="00684D5B"/>
    <w:rsid w:val="00684D9E"/>
    <w:rsid w:val="0068660B"/>
    <w:rsid w:val="00686C8E"/>
    <w:rsid w:val="006878D1"/>
    <w:rsid w:val="00691F6C"/>
    <w:rsid w:val="00692481"/>
    <w:rsid w:val="00692EAA"/>
    <w:rsid w:val="00693087"/>
    <w:rsid w:val="00693C33"/>
    <w:rsid w:val="00693EC2"/>
    <w:rsid w:val="00694241"/>
    <w:rsid w:val="00694816"/>
    <w:rsid w:val="00694873"/>
    <w:rsid w:val="00694F19"/>
    <w:rsid w:val="00695084"/>
    <w:rsid w:val="00696AE1"/>
    <w:rsid w:val="006971E6"/>
    <w:rsid w:val="006A0157"/>
    <w:rsid w:val="006A04BC"/>
    <w:rsid w:val="006A1298"/>
    <w:rsid w:val="006A1CF2"/>
    <w:rsid w:val="006A209D"/>
    <w:rsid w:val="006A24AB"/>
    <w:rsid w:val="006A3DA0"/>
    <w:rsid w:val="006A3DEA"/>
    <w:rsid w:val="006A4EC7"/>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3CD3"/>
    <w:rsid w:val="006E4D80"/>
    <w:rsid w:val="006E620C"/>
    <w:rsid w:val="006E722D"/>
    <w:rsid w:val="006E7346"/>
    <w:rsid w:val="006E7565"/>
    <w:rsid w:val="006E7B84"/>
    <w:rsid w:val="006E7BA0"/>
    <w:rsid w:val="006F0A14"/>
    <w:rsid w:val="006F1710"/>
    <w:rsid w:val="006F1988"/>
    <w:rsid w:val="006F274D"/>
    <w:rsid w:val="006F28F4"/>
    <w:rsid w:val="006F4E35"/>
    <w:rsid w:val="006F4E49"/>
    <w:rsid w:val="006F5027"/>
    <w:rsid w:val="006F5D13"/>
    <w:rsid w:val="006F6387"/>
    <w:rsid w:val="006F6A2C"/>
    <w:rsid w:val="006F71D1"/>
    <w:rsid w:val="006F73AD"/>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4A34"/>
    <w:rsid w:val="00715102"/>
    <w:rsid w:val="007151A8"/>
    <w:rsid w:val="007154A1"/>
    <w:rsid w:val="00715C78"/>
    <w:rsid w:val="00716392"/>
    <w:rsid w:val="0072181B"/>
    <w:rsid w:val="00721A61"/>
    <w:rsid w:val="00721CC5"/>
    <w:rsid w:val="00721DD4"/>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48C"/>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AA9"/>
    <w:rsid w:val="007A1C67"/>
    <w:rsid w:val="007A2207"/>
    <w:rsid w:val="007A2C7E"/>
    <w:rsid w:val="007A397A"/>
    <w:rsid w:val="007A54D7"/>
    <w:rsid w:val="007A5F9B"/>
    <w:rsid w:val="007A6B40"/>
    <w:rsid w:val="007A6BCE"/>
    <w:rsid w:val="007A7241"/>
    <w:rsid w:val="007A7EDE"/>
    <w:rsid w:val="007B0D60"/>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89C"/>
    <w:rsid w:val="007C4C02"/>
    <w:rsid w:val="007C5CC2"/>
    <w:rsid w:val="007C5CE7"/>
    <w:rsid w:val="007C5FD5"/>
    <w:rsid w:val="007C65AD"/>
    <w:rsid w:val="007C6B81"/>
    <w:rsid w:val="007C737C"/>
    <w:rsid w:val="007D0C55"/>
    <w:rsid w:val="007D0D5A"/>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374"/>
    <w:rsid w:val="007F0301"/>
    <w:rsid w:val="007F032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18F1"/>
    <w:rsid w:val="0081258C"/>
    <w:rsid w:val="008133EB"/>
    <w:rsid w:val="00813AF2"/>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2764"/>
    <w:rsid w:val="00832DF5"/>
    <w:rsid w:val="00833032"/>
    <w:rsid w:val="008333E9"/>
    <w:rsid w:val="00833B2E"/>
    <w:rsid w:val="00833D83"/>
    <w:rsid w:val="00833DAB"/>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5185"/>
    <w:rsid w:val="00845F0A"/>
    <w:rsid w:val="008460A5"/>
    <w:rsid w:val="008471ED"/>
    <w:rsid w:val="00847452"/>
    <w:rsid w:val="00847614"/>
    <w:rsid w:val="00847B37"/>
    <w:rsid w:val="00847BC7"/>
    <w:rsid w:val="00847E1B"/>
    <w:rsid w:val="00847FA4"/>
    <w:rsid w:val="00851D72"/>
    <w:rsid w:val="00851DC0"/>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81F"/>
    <w:rsid w:val="0086496C"/>
    <w:rsid w:val="00865301"/>
    <w:rsid w:val="0086572D"/>
    <w:rsid w:val="00866328"/>
    <w:rsid w:val="00866AEF"/>
    <w:rsid w:val="00866B27"/>
    <w:rsid w:val="00866F07"/>
    <w:rsid w:val="008671C5"/>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18AE"/>
    <w:rsid w:val="00881A06"/>
    <w:rsid w:val="00881A7F"/>
    <w:rsid w:val="00881F4F"/>
    <w:rsid w:val="008825FB"/>
    <w:rsid w:val="00884A4B"/>
    <w:rsid w:val="008850D6"/>
    <w:rsid w:val="00885A90"/>
    <w:rsid w:val="00885F3F"/>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6F50"/>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07F6"/>
    <w:rsid w:val="00901B64"/>
    <w:rsid w:val="00901D26"/>
    <w:rsid w:val="00903488"/>
    <w:rsid w:val="00903955"/>
    <w:rsid w:val="00903B8E"/>
    <w:rsid w:val="00905374"/>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1FE7"/>
    <w:rsid w:val="0093297F"/>
    <w:rsid w:val="00933DC8"/>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DD4"/>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24E"/>
    <w:rsid w:val="0096139A"/>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96C"/>
    <w:rsid w:val="00970FF2"/>
    <w:rsid w:val="009718F6"/>
    <w:rsid w:val="009722DD"/>
    <w:rsid w:val="009725FA"/>
    <w:rsid w:val="00972978"/>
    <w:rsid w:val="009732B3"/>
    <w:rsid w:val="00973829"/>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43A"/>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748"/>
    <w:rsid w:val="009B2261"/>
    <w:rsid w:val="009B2333"/>
    <w:rsid w:val="009B2A58"/>
    <w:rsid w:val="009B4530"/>
    <w:rsid w:val="009B4D17"/>
    <w:rsid w:val="009B5119"/>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682B"/>
    <w:rsid w:val="009C68E2"/>
    <w:rsid w:val="009C7CE2"/>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4EF2"/>
    <w:rsid w:val="009F51CD"/>
    <w:rsid w:val="009F5299"/>
    <w:rsid w:val="009F561C"/>
    <w:rsid w:val="009F57CE"/>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15D"/>
    <w:rsid w:val="00A126B6"/>
    <w:rsid w:val="00A12746"/>
    <w:rsid w:val="00A12BD2"/>
    <w:rsid w:val="00A15D4E"/>
    <w:rsid w:val="00A162C7"/>
    <w:rsid w:val="00A17671"/>
    <w:rsid w:val="00A2062B"/>
    <w:rsid w:val="00A214BE"/>
    <w:rsid w:val="00A225CC"/>
    <w:rsid w:val="00A225ED"/>
    <w:rsid w:val="00A22D23"/>
    <w:rsid w:val="00A24BB6"/>
    <w:rsid w:val="00A25953"/>
    <w:rsid w:val="00A265FB"/>
    <w:rsid w:val="00A267E8"/>
    <w:rsid w:val="00A2709B"/>
    <w:rsid w:val="00A275B1"/>
    <w:rsid w:val="00A27AC4"/>
    <w:rsid w:val="00A3050C"/>
    <w:rsid w:val="00A32C5A"/>
    <w:rsid w:val="00A33952"/>
    <w:rsid w:val="00A33C3A"/>
    <w:rsid w:val="00A349F0"/>
    <w:rsid w:val="00A35B1E"/>
    <w:rsid w:val="00A408CA"/>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F55"/>
    <w:rsid w:val="00A73B05"/>
    <w:rsid w:val="00A75796"/>
    <w:rsid w:val="00A75AE1"/>
    <w:rsid w:val="00A76F4C"/>
    <w:rsid w:val="00A77088"/>
    <w:rsid w:val="00A771C3"/>
    <w:rsid w:val="00A802F0"/>
    <w:rsid w:val="00A803FB"/>
    <w:rsid w:val="00A805C9"/>
    <w:rsid w:val="00A80CE5"/>
    <w:rsid w:val="00A8119F"/>
    <w:rsid w:val="00A81432"/>
    <w:rsid w:val="00A8183C"/>
    <w:rsid w:val="00A81F3A"/>
    <w:rsid w:val="00A81FD9"/>
    <w:rsid w:val="00A8203D"/>
    <w:rsid w:val="00A830FE"/>
    <w:rsid w:val="00A832D7"/>
    <w:rsid w:val="00A83429"/>
    <w:rsid w:val="00A83C1F"/>
    <w:rsid w:val="00A83E0F"/>
    <w:rsid w:val="00A8432C"/>
    <w:rsid w:val="00A84349"/>
    <w:rsid w:val="00A84A01"/>
    <w:rsid w:val="00A84DEB"/>
    <w:rsid w:val="00A85106"/>
    <w:rsid w:val="00A86398"/>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0F88"/>
    <w:rsid w:val="00AD13D8"/>
    <w:rsid w:val="00AD170D"/>
    <w:rsid w:val="00AD288B"/>
    <w:rsid w:val="00AD3136"/>
    <w:rsid w:val="00AD3157"/>
    <w:rsid w:val="00AD35C7"/>
    <w:rsid w:val="00AD360C"/>
    <w:rsid w:val="00AD37A2"/>
    <w:rsid w:val="00AD37B7"/>
    <w:rsid w:val="00AD5116"/>
    <w:rsid w:val="00AD5413"/>
    <w:rsid w:val="00AD70E2"/>
    <w:rsid w:val="00AD741C"/>
    <w:rsid w:val="00AD7479"/>
    <w:rsid w:val="00AD7E12"/>
    <w:rsid w:val="00AE0297"/>
    <w:rsid w:val="00AE0988"/>
    <w:rsid w:val="00AE0E54"/>
    <w:rsid w:val="00AE1A72"/>
    <w:rsid w:val="00AE1DC1"/>
    <w:rsid w:val="00AE2374"/>
    <w:rsid w:val="00AE242E"/>
    <w:rsid w:val="00AE2E66"/>
    <w:rsid w:val="00AE30E7"/>
    <w:rsid w:val="00AE31BE"/>
    <w:rsid w:val="00AE3884"/>
    <w:rsid w:val="00AE403A"/>
    <w:rsid w:val="00AE413C"/>
    <w:rsid w:val="00AE4142"/>
    <w:rsid w:val="00AE520B"/>
    <w:rsid w:val="00AE582E"/>
    <w:rsid w:val="00AE5ECB"/>
    <w:rsid w:val="00AE6B65"/>
    <w:rsid w:val="00AE6DBB"/>
    <w:rsid w:val="00AF0165"/>
    <w:rsid w:val="00AF0E01"/>
    <w:rsid w:val="00AF0F74"/>
    <w:rsid w:val="00AF1E03"/>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2C0"/>
    <w:rsid w:val="00B24697"/>
    <w:rsid w:val="00B249F0"/>
    <w:rsid w:val="00B25143"/>
    <w:rsid w:val="00B25FED"/>
    <w:rsid w:val="00B26244"/>
    <w:rsid w:val="00B26B29"/>
    <w:rsid w:val="00B3097D"/>
    <w:rsid w:val="00B31755"/>
    <w:rsid w:val="00B31E3F"/>
    <w:rsid w:val="00B31E7B"/>
    <w:rsid w:val="00B32888"/>
    <w:rsid w:val="00B32A25"/>
    <w:rsid w:val="00B333EA"/>
    <w:rsid w:val="00B33880"/>
    <w:rsid w:val="00B33BCC"/>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4030"/>
    <w:rsid w:val="00B4449F"/>
    <w:rsid w:val="00B4457E"/>
    <w:rsid w:val="00B448CA"/>
    <w:rsid w:val="00B451EA"/>
    <w:rsid w:val="00B457BD"/>
    <w:rsid w:val="00B45981"/>
    <w:rsid w:val="00B45AEA"/>
    <w:rsid w:val="00B45B9F"/>
    <w:rsid w:val="00B45EF3"/>
    <w:rsid w:val="00B4622E"/>
    <w:rsid w:val="00B465A1"/>
    <w:rsid w:val="00B50264"/>
    <w:rsid w:val="00B505B1"/>
    <w:rsid w:val="00B505F8"/>
    <w:rsid w:val="00B50D75"/>
    <w:rsid w:val="00B52D39"/>
    <w:rsid w:val="00B5307E"/>
    <w:rsid w:val="00B53B07"/>
    <w:rsid w:val="00B53E15"/>
    <w:rsid w:val="00B550E6"/>
    <w:rsid w:val="00B55C80"/>
    <w:rsid w:val="00B6011D"/>
    <w:rsid w:val="00B60ED2"/>
    <w:rsid w:val="00B61622"/>
    <w:rsid w:val="00B629DF"/>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77B93"/>
    <w:rsid w:val="00B8069D"/>
    <w:rsid w:val="00B80BBC"/>
    <w:rsid w:val="00B80BD1"/>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72F"/>
    <w:rsid w:val="00BC2BAC"/>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025"/>
    <w:rsid w:val="00C414C0"/>
    <w:rsid w:val="00C42C66"/>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3158"/>
    <w:rsid w:val="00C533A4"/>
    <w:rsid w:val="00C53CB5"/>
    <w:rsid w:val="00C554A8"/>
    <w:rsid w:val="00C55527"/>
    <w:rsid w:val="00C55F12"/>
    <w:rsid w:val="00C561F2"/>
    <w:rsid w:val="00C5673B"/>
    <w:rsid w:val="00C56782"/>
    <w:rsid w:val="00C61C00"/>
    <w:rsid w:val="00C62D68"/>
    <w:rsid w:val="00C63AB0"/>
    <w:rsid w:val="00C6505B"/>
    <w:rsid w:val="00C65072"/>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3000"/>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1EBD"/>
    <w:rsid w:val="00CD303B"/>
    <w:rsid w:val="00CD3EEA"/>
    <w:rsid w:val="00CD6046"/>
    <w:rsid w:val="00CD61CD"/>
    <w:rsid w:val="00CD68E1"/>
    <w:rsid w:val="00CD72C9"/>
    <w:rsid w:val="00CD7373"/>
    <w:rsid w:val="00CE0000"/>
    <w:rsid w:val="00CE24C5"/>
    <w:rsid w:val="00CE2B80"/>
    <w:rsid w:val="00CE2E3A"/>
    <w:rsid w:val="00CE5D4C"/>
    <w:rsid w:val="00CE5D95"/>
    <w:rsid w:val="00CE69F9"/>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6F2"/>
    <w:rsid w:val="00D059ED"/>
    <w:rsid w:val="00D10A1A"/>
    <w:rsid w:val="00D10CB1"/>
    <w:rsid w:val="00D10DEF"/>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2393"/>
    <w:rsid w:val="00D62905"/>
    <w:rsid w:val="00D631D0"/>
    <w:rsid w:val="00D63EBC"/>
    <w:rsid w:val="00D64183"/>
    <w:rsid w:val="00D64531"/>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6741"/>
    <w:rsid w:val="00D76880"/>
    <w:rsid w:val="00D77946"/>
    <w:rsid w:val="00D77CFD"/>
    <w:rsid w:val="00D8030A"/>
    <w:rsid w:val="00D80592"/>
    <w:rsid w:val="00D815A3"/>
    <w:rsid w:val="00D81848"/>
    <w:rsid w:val="00D81E10"/>
    <w:rsid w:val="00D81FD1"/>
    <w:rsid w:val="00D82760"/>
    <w:rsid w:val="00D84440"/>
    <w:rsid w:val="00D84B2C"/>
    <w:rsid w:val="00D85FC2"/>
    <w:rsid w:val="00D86496"/>
    <w:rsid w:val="00D8652F"/>
    <w:rsid w:val="00D86CBC"/>
    <w:rsid w:val="00D86FAB"/>
    <w:rsid w:val="00D87321"/>
    <w:rsid w:val="00D90FDA"/>
    <w:rsid w:val="00D918DD"/>
    <w:rsid w:val="00D92C61"/>
    <w:rsid w:val="00D92DDE"/>
    <w:rsid w:val="00D95922"/>
    <w:rsid w:val="00D95AEE"/>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24ED"/>
    <w:rsid w:val="00DD379E"/>
    <w:rsid w:val="00DD3B30"/>
    <w:rsid w:val="00DD415F"/>
    <w:rsid w:val="00DD4485"/>
    <w:rsid w:val="00DD58B9"/>
    <w:rsid w:val="00DD5F0A"/>
    <w:rsid w:val="00DD6D88"/>
    <w:rsid w:val="00DD712E"/>
    <w:rsid w:val="00DE05D4"/>
    <w:rsid w:val="00DE0A3D"/>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10D49"/>
    <w:rsid w:val="00E10D8D"/>
    <w:rsid w:val="00E1238F"/>
    <w:rsid w:val="00E12C92"/>
    <w:rsid w:val="00E12FD8"/>
    <w:rsid w:val="00E14B4C"/>
    <w:rsid w:val="00E14D17"/>
    <w:rsid w:val="00E15546"/>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4FDE"/>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E17"/>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230"/>
    <w:rsid w:val="00EA597B"/>
    <w:rsid w:val="00EA600C"/>
    <w:rsid w:val="00EA637B"/>
    <w:rsid w:val="00EA73EC"/>
    <w:rsid w:val="00EA79F5"/>
    <w:rsid w:val="00EB007D"/>
    <w:rsid w:val="00EB0297"/>
    <w:rsid w:val="00EB21CC"/>
    <w:rsid w:val="00EB2306"/>
    <w:rsid w:val="00EB528C"/>
    <w:rsid w:val="00EB57D9"/>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5AF"/>
    <w:rsid w:val="00ED1869"/>
    <w:rsid w:val="00ED22F5"/>
    <w:rsid w:val="00ED23CB"/>
    <w:rsid w:val="00ED2AF8"/>
    <w:rsid w:val="00ED2B2C"/>
    <w:rsid w:val="00ED2DA8"/>
    <w:rsid w:val="00ED2E11"/>
    <w:rsid w:val="00ED3B58"/>
    <w:rsid w:val="00ED3E3B"/>
    <w:rsid w:val="00ED4E30"/>
    <w:rsid w:val="00ED58D8"/>
    <w:rsid w:val="00ED592C"/>
    <w:rsid w:val="00ED5C3A"/>
    <w:rsid w:val="00ED64D7"/>
    <w:rsid w:val="00ED695E"/>
    <w:rsid w:val="00ED6E1D"/>
    <w:rsid w:val="00ED7338"/>
    <w:rsid w:val="00EE0FC1"/>
    <w:rsid w:val="00EE13B1"/>
    <w:rsid w:val="00EE18D6"/>
    <w:rsid w:val="00EE1AEC"/>
    <w:rsid w:val="00EE2193"/>
    <w:rsid w:val="00EE2C73"/>
    <w:rsid w:val="00EE3153"/>
    <w:rsid w:val="00EE362E"/>
    <w:rsid w:val="00EE3692"/>
    <w:rsid w:val="00EE405A"/>
    <w:rsid w:val="00EE4CD5"/>
    <w:rsid w:val="00EE500D"/>
    <w:rsid w:val="00EE5445"/>
    <w:rsid w:val="00EE59E8"/>
    <w:rsid w:val="00EE5EF4"/>
    <w:rsid w:val="00EE6799"/>
    <w:rsid w:val="00EE6925"/>
    <w:rsid w:val="00EE69A1"/>
    <w:rsid w:val="00EE6FDB"/>
    <w:rsid w:val="00EF1BAA"/>
    <w:rsid w:val="00EF2194"/>
    <w:rsid w:val="00EF3B50"/>
    <w:rsid w:val="00EF45AA"/>
    <w:rsid w:val="00EF4BFF"/>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7654"/>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912"/>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2F42"/>
    <w:rsid w:val="00F739DE"/>
    <w:rsid w:val="00F73B12"/>
    <w:rsid w:val="00F73DEA"/>
    <w:rsid w:val="00F73FB5"/>
    <w:rsid w:val="00F7470D"/>
    <w:rsid w:val="00F74891"/>
    <w:rsid w:val="00F74ADE"/>
    <w:rsid w:val="00F74DD5"/>
    <w:rsid w:val="00F74EFA"/>
    <w:rsid w:val="00F74F43"/>
    <w:rsid w:val="00F75CAA"/>
    <w:rsid w:val="00F76949"/>
    <w:rsid w:val="00F77438"/>
    <w:rsid w:val="00F775C6"/>
    <w:rsid w:val="00F77E68"/>
    <w:rsid w:val="00F8006C"/>
    <w:rsid w:val="00F806C4"/>
    <w:rsid w:val="00F81AEB"/>
    <w:rsid w:val="00F81F83"/>
    <w:rsid w:val="00F82B45"/>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742"/>
    <w:rsid w:val="00F97B13"/>
    <w:rsid w:val="00F97E2F"/>
    <w:rsid w:val="00FA223D"/>
    <w:rsid w:val="00FA2510"/>
    <w:rsid w:val="00FA3501"/>
    <w:rsid w:val="00FA36E4"/>
    <w:rsid w:val="00FA3AF1"/>
    <w:rsid w:val="00FA3C80"/>
    <w:rsid w:val="00FA41B3"/>
    <w:rsid w:val="00FA5035"/>
    <w:rsid w:val="00FA5B89"/>
    <w:rsid w:val="00FA6A34"/>
    <w:rsid w:val="00FA744E"/>
    <w:rsid w:val="00FA7E80"/>
    <w:rsid w:val="00FA7EE9"/>
    <w:rsid w:val="00FB0309"/>
    <w:rsid w:val="00FB0B9E"/>
    <w:rsid w:val="00FB1D0D"/>
    <w:rsid w:val="00FB227F"/>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4DF8"/>
    <w:rsid w:val="00FF53CE"/>
    <w:rsid w:val="00FF574C"/>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6C5BA"/>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6"/>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52"/>
      </w:numPr>
    </w:pPr>
  </w:style>
  <w:style w:type="numbering" w:customStyle="1" w:styleId="WWNum37">
    <w:name w:val="WWNum37"/>
    <w:basedOn w:val="Bezlisty"/>
    <w:rsid w:val="00C1494F"/>
    <w:pPr>
      <w:numPr>
        <w:numId w:val="53"/>
      </w:numPr>
    </w:pPr>
  </w:style>
  <w:style w:type="numbering" w:customStyle="1" w:styleId="WWNum105">
    <w:name w:val="WWNum105"/>
    <w:basedOn w:val="Bezlisty"/>
    <w:rsid w:val="00C1494F"/>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4.emf"/><Relationship Id="rId39" Type="http://schemas.openxmlformats.org/officeDocument/2006/relationships/hyperlink" Target="mailto:eep.iod@enea.pl" TargetMode="External"/><Relationship Id="rId21" Type="http://schemas.openxmlformats.org/officeDocument/2006/relationships/image" Target="media/image2.png"/><Relationship Id="rId34" Type="http://schemas.openxmlformats.org/officeDocument/2006/relationships/hyperlink" Target="https://www.enea.pl/grupaenea/o_grupie/enea-polaniec/zamowienia/dokumenty-dla-wykonawcow/owzu-wersja-nz-4-2018.pdf?t=154407738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eader" Target="head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image" Target="media/image3.emf"/><Relationship Id="rId32" Type="http://schemas.openxmlformats.org/officeDocument/2006/relationships/footer" Target="footer2.xm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https://www.enea.pl/pl/grupaenea/o-grupie/spolki-grupy-enea/polaniec/zamowienia/dokumenty" TargetMode="Externa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package" Target="embeddings/Dokument_programu_Microsoft_Word1.docx"/><Relationship Id="rId30" Type="http://schemas.openxmlformats.org/officeDocument/2006/relationships/footer" Target="footer1.xml"/><Relationship Id="rId35" Type="http://schemas.openxmlformats.org/officeDocument/2006/relationships/hyperlink" Target="mailto:faktury.elektroniczne@ene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arian.rynski@enea.pl" TargetMode="External"/><Relationship Id="rId17" Type="http://schemas.openxmlformats.org/officeDocument/2006/relationships/hyperlink" Target="https://sip.lex.pl/" TargetMode="External"/><Relationship Id="rId25" Type="http://schemas.openxmlformats.org/officeDocument/2006/relationships/package" Target="embeddings/Dokument_programu_Microsoft_Word.docx"/><Relationship Id="rId33" Type="http://schemas.openxmlformats.org/officeDocument/2006/relationships/image" Target="media/image6.png"/><Relationship Id="rId38"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6A529E0375D342BBBD199525880AC1DB"/>
        <w:category>
          <w:name w:val="Ogólne"/>
          <w:gallery w:val="placeholder"/>
        </w:category>
        <w:types>
          <w:type w:val="bbPlcHdr"/>
        </w:types>
        <w:behaviors>
          <w:behavior w:val="content"/>
        </w:behaviors>
        <w:guid w:val="{452DC007-9FF8-4008-B1B4-8A87A18A2DA6}"/>
      </w:docPartPr>
      <w:docPartBody>
        <w:p w:rsidR="000D5010" w:rsidRDefault="000D5010" w:rsidP="000D5010">
          <w:pPr>
            <w:pStyle w:val="6A529E0375D342BBBD199525880AC1DB"/>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EE"/>
    <w:family w:val="auto"/>
    <w:notTrueType/>
    <w:pitch w:val="default"/>
    <w:sig w:usb0="00000005" w:usb1="00000000" w:usb2="00000000" w:usb3="00000000" w:csb0="00000002"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69B4"/>
    <w:rsid w:val="00032B6F"/>
    <w:rsid w:val="000507E6"/>
    <w:rsid w:val="000965B1"/>
    <w:rsid w:val="000D0AD4"/>
    <w:rsid w:val="000D2B00"/>
    <w:rsid w:val="000D5010"/>
    <w:rsid w:val="00104378"/>
    <w:rsid w:val="00121016"/>
    <w:rsid w:val="001953F3"/>
    <w:rsid w:val="001B0802"/>
    <w:rsid w:val="001B0F10"/>
    <w:rsid w:val="001B3DA9"/>
    <w:rsid w:val="001C571C"/>
    <w:rsid w:val="001C62DD"/>
    <w:rsid w:val="001D0DCB"/>
    <w:rsid w:val="0020661F"/>
    <w:rsid w:val="00207EEB"/>
    <w:rsid w:val="00240597"/>
    <w:rsid w:val="002427DC"/>
    <w:rsid w:val="00274E26"/>
    <w:rsid w:val="002C782E"/>
    <w:rsid w:val="002F759A"/>
    <w:rsid w:val="003017AA"/>
    <w:rsid w:val="003160C3"/>
    <w:rsid w:val="00346160"/>
    <w:rsid w:val="00367856"/>
    <w:rsid w:val="0039528B"/>
    <w:rsid w:val="003A64B6"/>
    <w:rsid w:val="003B1F58"/>
    <w:rsid w:val="003C5367"/>
    <w:rsid w:val="003D6FBB"/>
    <w:rsid w:val="00403144"/>
    <w:rsid w:val="00426D3A"/>
    <w:rsid w:val="004272B1"/>
    <w:rsid w:val="00461D4F"/>
    <w:rsid w:val="00465759"/>
    <w:rsid w:val="00467C01"/>
    <w:rsid w:val="00481D4A"/>
    <w:rsid w:val="00492FBA"/>
    <w:rsid w:val="00495F9B"/>
    <w:rsid w:val="004D6D98"/>
    <w:rsid w:val="005069C3"/>
    <w:rsid w:val="00520CF6"/>
    <w:rsid w:val="0053498F"/>
    <w:rsid w:val="005D40A2"/>
    <w:rsid w:val="005F4A07"/>
    <w:rsid w:val="00633C61"/>
    <w:rsid w:val="006674AB"/>
    <w:rsid w:val="006704C6"/>
    <w:rsid w:val="00674AE7"/>
    <w:rsid w:val="006847D1"/>
    <w:rsid w:val="006911ED"/>
    <w:rsid w:val="00706374"/>
    <w:rsid w:val="007301B1"/>
    <w:rsid w:val="007657D6"/>
    <w:rsid w:val="00766C0A"/>
    <w:rsid w:val="007671D1"/>
    <w:rsid w:val="0078052B"/>
    <w:rsid w:val="007941EA"/>
    <w:rsid w:val="007D013D"/>
    <w:rsid w:val="007D2AC5"/>
    <w:rsid w:val="007D4580"/>
    <w:rsid w:val="00801DA9"/>
    <w:rsid w:val="00823C95"/>
    <w:rsid w:val="00854EF9"/>
    <w:rsid w:val="0086755D"/>
    <w:rsid w:val="008E46CD"/>
    <w:rsid w:val="008F4CB6"/>
    <w:rsid w:val="008F7555"/>
    <w:rsid w:val="00911804"/>
    <w:rsid w:val="00915FF4"/>
    <w:rsid w:val="00950BC0"/>
    <w:rsid w:val="0098228D"/>
    <w:rsid w:val="00A24452"/>
    <w:rsid w:val="00A35266"/>
    <w:rsid w:val="00A54475"/>
    <w:rsid w:val="00AC4AD8"/>
    <w:rsid w:val="00AF27E3"/>
    <w:rsid w:val="00B23B49"/>
    <w:rsid w:val="00B2489B"/>
    <w:rsid w:val="00B31D30"/>
    <w:rsid w:val="00B6618E"/>
    <w:rsid w:val="00B93315"/>
    <w:rsid w:val="00B94B69"/>
    <w:rsid w:val="00BA0855"/>
    <w:rsid w:val="00BA632D"/>
    <w:rsid w:val="00BB1DA9"/>
    <w:rsid w:val="00BD31CD"/>
    <w:rsid w:val="00C067C4"/>
    <w:rsid w:val="00C30C6C"/>
    <w:rsid w:val="00C64D23"/>
    <w:rsid w:val="00C74C17"/>
    <w:rsid w:val="00C80B43"/>
    <w:rsid w:val="00C82315"/>
    <w:rsid w:val="00C83D16"/>
    <w:rsid w:val="00CD252E"/>
    <w:rsid w:val="00D24767"/>
    <w:rsid w:val="00D431DC"/>
    <w:rsid w:val="00D6511D"/>
    <w:rsid w:val="00D906E4"/>
    <w:rsid w:val="00DB1437"/>
    <w:rsid w:val="00DD2108"/>
    <w:rsid w:val="00DD38F4"/>
    <w:rsid w:val="00DF1DE5"/>
    <w:rsid w:val="00E2533F"/>
    <w:rsid w:val="00E87855"/>
    <w:rsid w:val="00EB6136"/>
    <w:rsid w:val="00EC14CC"/>
    <w:rsid w:val="00EF799A"/>
    <w:rsid w:val="00F35A35"/>
    <w:rsid w:val="00F6636B"/>
    <w:rsid w:val="00F95BB2"/>
    <w:rsid w:val="00FB1141"/>
    <w:rsid w:val="00FF029A"/>
    <w:rsid w:val="00FF1807"/>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5010"/>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3550986D2AFE4C658FC55763D019C6C9">
    <w:name w:val="3550986D2AFE4C658FC55763D019C6C9"/>
    <w:rsid w:val="000D5010"/>
  </w:style>
  <w:style w:type="paragraph" w:customStyle="1" w:styleId="6A529E0375D342BBBD199525880AC1DB">
    <w:name w:val="6A529E0375D342BBBD199525880AC1DB"/>
    <w:rsid w:val="000D5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40D0-8428-4FA4-BE01-7D5ADA21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94</TotalTime>
  <Pages>75</Pages>
  <Words>24399</Words>
  <Characters>146396</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170455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8</cp:revision>
  <cp:lastPrinted>2020-02-14T09:23:00Z</cp:lastPrinted>
  <dcterms:created xsi:type="dcterms:W3CDTF">2020-02-14T08:22:00Z</dcterms:created>
  <dcterms:modified xsi:type="dcterms:W3CDTF">2020-02-14T10:44:00Z</dcterms:modified>
</cp:coreProperties>
</file>